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2EB139" Type="http://schemas.openxmlformats.org/officeDocument/2006/relationships/officeDocument" Target="/word/document.xml" /><Relationship Id="coreR482EB139" Type="http://schemas.openxmlformats.org/package/2006/relationships/metadata/core-properties" Target="/docProps/core.xml" /><Relationship Id="customR482EB1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Jezdec/jezdkyně pro přípravu a testaci mladých koní (kód: 41-021-H)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pro přípravu a testaci mladých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koní do testace, kontroly dědičnosti a užitkovosti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Jezdec/jezdkyně pro přípravu a testaci mladých koní, 13.6.2026 7:02:49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13.6.2026 7:02:49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mladých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mladých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způsob napájení koní na pastvě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dokrmování koní na pastvinách</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32"/>
        <w:framePr w:w="10710" w:h="248" w:hRule="exact" w:wrap="none" w:vAnchor="page" w:hAnchor="margin" w:x="28" w:y="12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13.6.2026 7:02:49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13.6.2026 7:02:49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sportovních koní pod sedlem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koně, popsat druhy udidel a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obecnou strukturu výcvikového procesu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fyziologická pravidla zátěže, reakce a adaptace koně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831" w:hRule="exact" w:wrap="none" w:vAnchor="page" w:hAnchor="margin" w:x="45" w:y="5082"/>
        <w:rPr>
          <w:rStyle w:val="C3"/>
          <w:rtl w:val="0"/>
        </w:rPr>
      </w:pPr>
    </w:p>
    <w:p>
      <w:pPr>
        <w:pStyle w:val="P17"/>
        <w:framePr w:w="6658" w:h="704" w:hRule="exact" w:wrap="none" w:vAnchor="page" w:hAnchor="margin" w:x="71" w:y="5138"/>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5082"/>
        <w:rPr>
          <w:rStyle w:val="C3"/>
          <w:rtl w:val="0"/>
        </w:rPr>
      </w:pPr>
    </w:p>
    <w:p>
      <w:pPr>
        <w:pStyle w:val="P31"/>
        <w:framePr w:w="3839" w:h="704"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831" w:hRule="exact" w:wrap="none" w:vAnchor="page" w:hAnchor="margin" w:x="45" w:y="7733"/>
        <w:rPr>
          <w:rStyle w:val="C3"/>
          <w:rtl w:val="0"/>
        </w:rPr>
      </w:pPr>
    </w:p>
    <w:p>
      <w:pPr>
        <w:pStyle w:val="P17"/>
        <w:framePr w:w="6658" w:h="704" w:hRule="exact" w:wrap="none" w:vAnchor="page" w:hAnchor="margin" w:x="71" w:y="7789"/>
        <w:rPr>
          <w:rStyle w:val="C13"/>
          <w:rtl w:val="0"/>
        </w:rPr>
      </w:pPr>
      <w:r>
        <w:rPr>
          <w:rStyle w:val="C13"/>
          <w:rtl w:val="0"/>
        </w:rPr>
        <w:t>j) Předvést práci s koněm ze země, předvést koně na ruce v zootechnickém postoji, v kroku, v klusu, lonžování – lonžovací pomůcky a jejich použití a skok ve volnosti</w:t>
      </w:r>
    </w:p>
    <w:p>
      <w:pPr>
        <w:pStyle w:val="P30"/>
        <w:framePr w:w="3921" w:h="831" w:hRule="exact" w:wrap="none" w:vAnchor="page" w:hAnchor="margin" w:x="6800" w:y="7733"/>
        <w:rPr>
          <w:rStyle w:val="C3"/>
          <w:rtl w:val="0"/>
        </w:rPr>
      </w:pPr>
    </w:p>
    <w:p>
      <w:pPr>
        <w:pStyle w:val="P31"/>
        <w:framePr w:w="3839" w:h="704" w:hRule="exact" w:wrap="none" w:vAnchor="page" w:hAnchor="margin" w:x="6856" w:y="7789"/>
        <w:rPr>
          <w:rStyle w:val="C22"/>
          <w:rtl w:val="0"/>
        </w:rPr>
      </w:pPr>
      <w:r>
        <w:rPr>
          <w:rStyle w:val="C22"/>
          <w:rtl w:val="0"/>
        </w:rPr>
        <w:t>Praktické předvedení a ústní ověření</w:t>
      </w:r>
    </w:p>
    <w:p>
      <w:pPr>
        <w:pStyle w:val="P12"/>
        <w:framePr w:w="6710" w:h="376" w:hRule="exact" w:wrap="none" w:vAnchor="page" w:hAnchor="margin" w:x="45" w:y="8564"/>
        <w:rPr>
          <w:rStyle w:val="C3"/>
          <w:rtl w:val="0"/>
        </w:rPr>
      </w:pPr>
    </w:p>
    <w:p>
      <w:pPr>
        <w:pStyle w:val="P13"/>
        <w:framePr w:w="6658" w:h="249" w:hRule="exact" w:wrap="none" w:vAnchor="page" w:hAnchor="margin" w:x="71" w:y="8620"/>
        <w:rPr>
          <w:rStyle w:val="C11"/>
          <w:rtl w:val="0"/>
        </w:rPr>
      </w:pPr>
      <w:r>
        <w:rPr>
          <w:rStyle w:val="C11"/>
          <w:rtl w:val="0"/>
        </w:rPr>
        <w:t>k) Předvést obsedání koně</w:t>
      </w:r>
    </w:p>
    <w:p>
      <w:pPr>
        <w:pStyle w:val="P28"/>
        <w:framePr w:w="3921" w:h="376" w:hRule="exact" w:wrap="none" w:vAnchor="page" w:hAnchor="margin" w:x="6800" w:y="8564"/>
        <w:rPr>
          <w:rStyle w:val="C3"/>
          <w:rtl w:val="0"/>
        </w:rPr>
      </w:pPr>
    </w:p>
    <w:p>
      <w:pPr>
        <w:pStyle w:val="P29"/>
        <w:framePr w:w="3839" w:h="249" w:hRule="exact" w:wrap="none" w:vAnchor="page" w:hAnchor="margin" w:x="6856" w:y="8620"/>
        <w:rPr>
          <w:rStyle w:val="C21"/>
          <w:rtl w:val="0"/>
        </w:rPr>
      </w:pPr>
      <w:r>
        <w:rPr>
          <w:rStyle w:val="C21"/>
          <w:rtl w:val="0"/>
        </w:rPr>
        <w:t>Praktické předvedení</w:t>
      </w:r>
    </w:p>
    <w:p>
      <w:pPr>
        <w:pStyle w:val="P16"/>
        <w:framePr w:w="6710" w:h="607" w:hRule="exact" w:wrap="none" w:vAnchor="page" w:hAnchor="margin" w:x="45" w:y="8940"/>
        <w:rPr>
          <w:rStyle w:val="C3"/>
          <w:rtl w:val="0"/>
        </w:rPr>
      </w:pPr>
    </w:p>
    <w:p>
      <w:pPr>
        <w:pStyle w:val="P17"/>
        <w:framePr w:w="6658" w:h="480" w:hRule="exact" w:wrap="none" w:vAnchor="page" w:hAnchor="margin" w:x="71" w:y="8996"/>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8940"/>
        <w:rPr>
          <w:rStyle w:val="C3"/>
          <w:rtl w:val="0"/>
        </w:rPr>
      </w:pPr>
    </w:p>
    <w:p>
      <w:pPr>
        <w:pStyle w:val="P31"/>
        <w:framePr w:w="3839" w:h="480" w:hRule="exact" w:wrap="none" w:vAnchor="page" w:hAnchor="margin" w:x="6856" w:y="8996"/>
        <w:rPr>
          <w:rStyle w:val="C22"/>
          <w:rtl w:val="0"/>
        </w:rPr>
      </w:pPr>
      <w:r>
        <w:rPr>
          <w:rStyle w:val="C22"/>
          <w:rtl w:val="0"/>
        </w:rPr>
        <w:t>Praktické předvedení a ústní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m) Provést ošetření zadaného koně před a po práci</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w:t>
      </w:r>
    </w:p>
    <w:p>
      <w:pPr>
        <w:pStyle w:val="P16"/>
        <w:framePr w:w="6710" w:h="607" w:hRule="exact" w:wrap="none" w:vAnchor="page" w:hAnchor="margin" w:x="45" w:y="9924"/>
        <w:rPr>
          <w:rStyle w:val="C3"/>
          <w:rtl w:val="0"/>
        </w:rPr>
      </w:pPr>
    </w:p>
    <w:p>
      <w:pPr>
        <w:pStyle w:val="P17"/>
        <w:framePr w:w="6658" w:h="480" w:hRule="exact" w:wrap="none" w:vAnchor="page" w:hAnchor="margin" w:x="71" w:y="9980"/>
        <w:rPr>
          <w:rStyle w:val="C13"/>
          <w:rtl w:val="0"/>
        </w:rPr>
      </w:pPr>
      <w:r>
        <w:rPr>
          <w:rStyle w:val="C13"/>
          <w:rtl w:val="0"/>
        </w:rPr>
        <w:t>n) Předvést stavbu drezurního obdélníku, kavaletové a postupové řady dle zkušebních řádů jednotlivých plemenných knih</w:t>
      </w:r>
    </w:p>
    <w:p>
      <w:pPr>
        <w:pStyle w:val="P30"/>
        <w:framePr w:w="3921" w:h="607" w:hRule="exact" w:wrap="none" w:vAnchor="page" w:hAnchor="margin" w:x="6800" w:y="9924"/>
        <w:rPr>
          <w:rStyle w:val="C3"/>
          <w:rtl w:val="0"/>
        </w:rPr>
      </w:pPr>
    </w:p>
    <w:p>
      <w:pPr>
        <w:pStyle w:val="P31"/>
        <w:framePr w:w="3839" w:h="480" w:hRule="exact" w:wrap="none" w:vAnchor="page" w:hAnchor="margin" w:x="6856" w:y="9980"/>
        <w:rPr>
          <w:rStyle w:val="C22"/>
          <w:rtl w:val="0"/>
        </w:rPr>
      </w:pPr>
      <w:r>
        <w:rPr>
          <w:rStyle w:val="C22"/>
          <w:rtl w:val="0"/>
        </w:rPr>
        <w:t>Praktické předvedení</w:t>
      </w:r>
    </w:p>
    <w:p>
      <w:pPr>
        <w:pStyle w:val="P32"/>
        <w:framePr w:w="10710" w:h="248" w:hRule="exact" w:wrap="none" w:vAnchor="page" w:hAnchor="margin" w:x="28" w:y="10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13.6.2026 7:02:49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koní do testace, kontroly dědičnosti a užitkovosti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výkonnost teplokrevných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vyhodnocení výkonnosti teplokrevných koní v ČR a v zahraničí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kontrolu dědičnosti a užitkovosti v chovu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zkušební systémy pro teplokrevné koně v ČR - v testačních odchovnách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systém chovatelských soutěží teplokrevných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Sestavit výcvikový plán pro koně v základním výcviku a ve vyšších stupních testace v klasických jezdeckých disciplinách (drezura, parkur a všestrannost)</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zacházení s plemennými hřebci ve sportu a faktory ovlivňující jejich plodnost</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Údržba, ošetřování a drobné opravy výstroje koně</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jednotlivé části výstroje koně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Předvést údržbu a očištění jednotlivých částí výstroje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Uvést drobné závady ve výstroji koně a popsat jejich opravy</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d) Ošetřit a uložit použité pomůcky k výcviku koní</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Přeprava koní</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Písemné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a předvést přípravu koně před přepravou</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Uvést příslušné doklady pro přepravu koní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Předvést naložení a vyložení koně do dopravního prostředku na koně</w:t>
      </w:r>
    </w:p>
    <w:p>
      <w:pPr>
        <w:pStyle w:val="P30"/>
        <w:framePr w:w="3921" w:h="376" w:hRule="exact" w:wrap="none" w:vAnchor="page" w:hAnchor="margin" w:x="6800" w:y="12343"/>
        <w:rPr>
          <w:rStyle w:val="C3"/>
          <w:rtl w:val="0"/>
        </w:rPr>
      </w:pPr>
    </w:p>
    <w:p>
      <w:pPr>
        <w:pStyle w:val="P31"/>
        <w:framePr w:w="3839" w:h="249" w:hRule="exact" w:wrap="none" w:vAnchor="page" w:hAnchor="margin" w:x="6856" w:y="12399"/>
        <w:rPr>
          <w:rStyle w:val="C22"/>
          <w:rtl w:val="0"/>
        </w:rPr>
      </w:pPr>
      <w:r>
        <w:rPr>
          <w:rStyle w:val="C22"/>
          <w:rtl w:val="0"/>
        </w:rPr>
        <w:t>Praktické předvedení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13.6.2026 7:02:49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Pomoc při podkování a korekturách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různé způsoby fixace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kopyto jako anatomický útvar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význam podkování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13.6.2026 7:02:49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"https://www.nsp.cz/jednotka-prace/chovatel-a-jezdec-pro-pri"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https://www.nsp.cz/jednotka-prace/chovatel-a-jezdec-pro-pri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musí být spojeno do navazujících činností vedoucích k ucelenému obrazu jezdce pro přípravu a testaci mladých koní.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odpovídající kompletní jezdeckou výstroj (přilbu, oděv a obuv).</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rozdělena na teoretickou a praktickou část. 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zkoušky splnit) alespoň jednu otázku.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je nutné z časových a bezpečnostních důvodů použít zaučeného koně.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Jezdec/jezdkyně pro přípravu a testaci mladých koní, 13.6.2026 7:02:49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41-021-H Jezdec/jezdkyně pro přípravu a testaci mladých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Jezdec/jezdkyně pro přípravu a testaci mladých koní, 13.6.2026 7:02:49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 prostory a technické zázemí pro chov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mladých koní a zkušenějších starších koní (podle počtu uchazečů – 1 kůň maximálně pro dva uchazeče)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pomůcky k péči o kopyta, teploměr a fonendoskop</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koně v hospodářství a průkaz koně</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akcí, aktuální řády plemenných knih</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přípravy na zkoušku</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pro vykonání zkoušky</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Jezdec/jezdkyně pro přípravu a testaci mladých koní, 13.6.2026 7:02:49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Měndelova univerzita v Brně</w:t>
      </w:r>
    </w:p>
    <w:p>
      <w:pPr>
        <w:pStyle w:val="P21"/>
        <w:framePr w:w="7654" w:h="331" w:hRule="exact" w:wrap="none" w:vAnchor="page" w:hAnchor="margin" w:x="28" w:y="15940"/>
        <w:rPr>
          <w:rStyle w:val="C16"/>
          <w:rtl w:val="0"/>
        </w:rPr>
      </w:pPr>
      <w:r>
        <w:rPr>
          <w:rStyle w:val="C16"/>
          <w:rtl w:val="0"/>
        </w:rPr>
        <w:t>Jezdec/jezdkyně pro přípravu a testaci mladých koní, 13.6.2026 7:02:49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A7C6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7F23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