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3E8919" Type="http://schemas.openxmlformats.org/officeDocument/2006/relationships/officeDocument" Target="/word/document.xml" /><Relationship Id="coreR573E8919" Type="http://schemas.openxmlformats.org/package/2006/relationships/metadata/core-properties" Target="/docProps/core.xml" /><Relationship Id="customR573E89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sportovních koní, 3.5.2026 9:59:40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3.5.2026 9:59:40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3.5.2026 9:59:40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3.5.2026 9:59:40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Předvést naložení a vyložení koně do dopravního prostředku na koně</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Pomoc při podkování a korekturách kopyt</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a předvést různé způsoby fixace koní</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kopyto jako anatomický útvar</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Písemné a 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Vysvětlit význam podkování</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Písemné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3.5.2026 9:59:40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"https://www.nsp.cz/jednotka-prace/chovatel-a-jezdec-sportov"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https://www.nsp.cz/jednotka-prace/chovatel-a-jezdec-sportov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jezdce a chovatele sportovních koní.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kompletní osobní jezdeckou výstroj (jezdeckou přilbu, jezdecký oděv a obuv).</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Písemným testem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u zkoušky splnit) alespoň jednu otázku.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pracovat s jedním koněm. Při demonstraci práce s koněm je nutné z časových a bezpečnostních důvodů použít zaučeného koně. Praktické předvedení práce s plemennými hřebci může být ověřeno pouze u mužů, u žen formou ústního ověření z důvodů platné legislativy a BOZP.</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a chovatel / jezdkyně a chovatelka sportovních koní, 3.5.2026 9:59:40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 jezdkyně a chovatelka sportovních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sportovních koní, 3.5.2026 9:59:40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prostory a technická zázemí pro chov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teploměr, fonendoskop</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a průkaz koně</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a sportovní evidence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Řády plemenných knih, jezdecká pravidla</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sportovních koní, 3.5.2026 9:59:40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sportovních koní, 3.5.2026 9:59:40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DF5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A6AA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