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32177" Type="http://schemas.openxmlformats.org/officeDocument/2006/relationships/officeDocument" Target="/word/document.xml" /><Relationship Id="coreR45D32177" Type="http://schemas.openxmlformats.org/package/2006/relationships/metadata/core-properties" Target="/docProps/core.xml" /><Relationship Id="customR45D321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 podle současné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zásady BOZP v chovu koní a přístup ke koni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Vyčistit, podestlat a připravit ustájení pro koně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Zhodnotit celkový stav koně a jeho čistotu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kopyta</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 a 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 xml:space="preserve">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Písemné a 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Písemné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Písemné a 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 nebo postrojit tažného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Pomoc při podkování a korekturách kopyt</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Popsat a předvést různé způsoby fixace koní</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Popsat kopyto jako anatomický útvar</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Písemné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Vysvětlit význam podkování</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Celkový počet otázek musí být 30.</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Při demonstraci práce s koněm (kompetence "Základní výcvik koně pod sedlem a v tahu" u kritérií b, d, e, g) se z časových a bezpečnostních důvodů doporučuje použít zaučeného koně. Demonstraci práce s plemennými hřebci (kompetence Péče o plemenné klisny a plemenné hřebce, kriteria d a g) mohou předvádět dle platné legislativy a BOZP pouze muži, ženy jsou z těchto kritérií zkoušeny formou ústního ověření.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je nutné prověřit zejména tyto činnosti: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plemenného hřebce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příznaky říje a zapouštění klisny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péči o březí klisnu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vedení porodu, péči o klisnu a hříbě po porodu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ošetření hříběte v odchovu, zacházení s hříbětem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2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koní,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nebo vysokoškolské vzdělání zemědělské nebo veterinární a alespoň 5 let praxe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v oboru vzdělání, který se týká chovu koní a jezdectví,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 koní, střední vzdělání s maturitní zkouškou a alespoň 5 let praxe ve funkci s odpovědností za chov koní, z toho minimálně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 pastvina</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uchazeč)</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Doba přípravy na zkoušku</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univerzita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 OSVČ</w:t>
      </w:r>
    </w:p>
    <w:p>
      <w:pPr>
        <w:pStyle w:val="P21"/>
        <w:framePr w:w="7654" w:h="331" w:hRule="exact" w:wrap="none" w:vAnchor="page" w:hAnchor="margin" w:x="28" w:y="15940"/>
        <w:rPr>
          <w:rStyle w:val="C16"/>
          <w:rtl w:val="0"/>
        </w:rPr>
      </w:pPr>
      <w:r>
        <w:rPr>
          <w:rStyle w:val="C16"/>
          <w:rtl w:val="0"/>
        </w:rPr>
        <w:t>Chovatel koní, 14.6.2026 21:45:26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102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F0D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365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