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B7C8" Type="http://schemas.openxmlformats.org/officeDocument/2006/relationships/officeDocument" Target="/word/document.xml" /><Relationship Id="coreREBB7C8" Type="http://schemas.openxmlformats.org/package/2006/relationships/metadata/core-properties" Target="/docProps/core.xml" /><Relationship Id="customREBB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20.10.2022</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z oboru vzdělání zaměřeném na podkovářství, střední vzdělání s maturitní zkouškou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chovatelském, zemědělském nebo veterinárním oboru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25.10.2026 9:56:33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4F0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1C6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