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14F1B" Type="http://schemas.openxmlformats.org/officeDocument/2006/relationships/officeDocument" Target="/word/document.xml" /><Relationship Id="coreR1914F1B" Type="http://schemas.openxmlformats.org/package/2006/relationships/metadata/core-properties" Target="/docProps/core.xml" /><Relationship Id="customR1914F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 podkováře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18.10.2021</w:t>
      </w:r>
    </w:p>
    <w:p>
      <w:pPr>
        <w:pStyle w:val="P21"/>
        <w:framePr w:w="7654" w:h="331" w:hRule="exact" w:wrap="none" w:vAnchor="page" w:hAnchor="margin" w:x="28" w:y="15940"/>
        <w:rPr>
          <w:rStyle w:val="C16"/>
          <w:rtl w:val="0"/>
        </w:rPr>
      </w:pPr>
      <w:r>
        <w:rPr>
          <w:rStyle w:val="C16"/>
          <w:rtl w:val="0"/>
        </w:rPr>
        <w:t>Pomocník podkováře, 27.10.2026 2:47:21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vyčistit kopyta,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 podkováře, 27.10.2026 2:47:21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 podkováře, 27.10.2026 2:47:21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zadat tyto činnosti:</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Připravit pracoviště pro podkováře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v kroku a v klusu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Zvednout a fixovat koňskou končetinu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Sejmout podkovu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Asistence při podkování</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nýtování a konečnou úpravu kopyt</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Pomocník podkováře, 27.10.2026 2:47:21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střední vzdělání s maturitní zkouškou v oblasti zemědělství nebo veterinářství a alespoň 5 let odborné praxe v podkování koní, z toho minimálně jeden rok v období posledních dvou let před podáním žádosti o autorizaci.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podkovář specialista (41-040-M) </w:t>
      </w:r>
      <w:r>
        <w:rPr>
          <w:rFonts w:ascii="Arial" w:cs="Arial" w:hAnsi="Arial" w:eastAsia="Arial"/>
          <w:b w:val="0"/>
          <w:i w:val="0"/>
          <w:caps w:val="0"/>
          <w:strike w:val="0"/>
          <w:noProof w:val="0"/>
          <w:vanish w:val="0"/>
          <w:color w:val="auto"/>
          <w:sz w:val="20"/>
          <w:u w:val="none"/>
          <w:shd w:val="clear" w:color="auto" w:fill="auto"/>
          <w:vertAlign w:val="baseline"/>
          <w:lang/>
        </w:rPr>
        <w:t>a alespoň 5 let praxe v podkování koní, z toho minimálně jeden rok v období posledních dvou let před podáním žádosti o autorizaci.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absolvování rekvalifikačního kurzu akreditovaného MŠMT s výstupním certifikátem podkovář-specialista a alespoň 5 let praxe v podkování koní, z toho minimálně jeden rok v období posledních dvou let před podáním žádosti o autorizaci.</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01"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podkovářskou dílnu se zdroji potřebné energie odpovídající bezpečnostním, požárním a hygienickým předpisům</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Pomocník podkováře, 27.10.2026 2:47:21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Pomocník podkováře, 27.10.2026 2:47:21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 Podkovářská škola,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SSDOS Moravský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pStyle w:val="P21"/>
        <w:framePr w:w="7654" w:h="331" w:hRule="exact" w:wrap="none" w:vAnchor="page" w:hAnchor="margin" w:x="28" w:y="15940"/>
        <w:rPr>
          <w:rStyle w:val="C16"/>
          <w:rtl w:val="0"/>
        </w:rPr>
      </w:pPr>
      <w:r>
        <w:rPr>
          <w:rStyle w:val="C16"/>
          <w:rtl w:val="0"/>
        </w:rPr>
        <w:t>Pomocník podkováře, 27.10.2026 2:47:21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4340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B3E0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9A09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