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E87CB" Type="http://schemas.openxmlformats.org/officeDocument/2006/relationships/officeDocument" Target="/word/document.xml" /><Relationship Id="coreR179E87CB" Type="http://schemas.openxmlformats.org/package/2006/relationships/metadata/core-properties" Target="/docProps/core.xml" /><Relationship Id="customR179E87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Provádění přípravných činností, prostupů ve stavebních a jiných konstrukcích pro vedení elektrických rozvodů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Kladení elektrických kabelů, montáž, rekonstrukce a zapojování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přípravných činností, prostupů, otvorů a drážek ve stavebních a jiných konstrukcích pro vedení elektrických rozvodů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7:23:50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96BF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