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9D9D6B" Type="http://schemas.openxmlformats.org/officeDocument/2006/relationships/officeDocument" Target="/word/document.xml" /><Relationship Id="coreR189D9D6B" Type="http://schemas.openxmlformats.org/package/2006/relationships/metadata/core-properties" Target="/docProps/core.xml" /><Relationship Id="customR189D9D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 a natěrač (kód: 39-002-H)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lakýrník a natěrač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lakýrnických a natěračských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nátěrů na kov, dřevo a jiné podklady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lakýrnické a natěračské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Posuzování stavu podkladu před nanášením nátěrových hmot na kov, dřevo a jiné podklady, stanovení způsobu přípravy podkladu</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Úpravy a dokončování lakovaných povrchů broušením a leštěním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ploch a broušení tmelených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Nanášení nátěrů štětcem, válečkem a stříkacím zařízením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Příprava podkladu před nanášením nátěrových hmot na kov, dřevo a jiné podklady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lakýrnických linkrust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Provádění a opravy nátěrů na kov, dřevo a jiné podklady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jednoduchých nápisů, emblémů a dekorativních vzorů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Napodobování (fládrování) druhů dřev včetně patinování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Příprava nátěrových hmot</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Příprava, používání, ošetřování a údržba nářadí, zařízení a pracovních pomůcek</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2</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Obsluha, seřízení a údržba zařízení na nanášení nátěrových hmot stříkáním</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Návrh barevného řešení lakovaných a natíraných předmětů</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Výpočet množství nátěrů, spotřeby materiálů a zpracování položkového rozpočtu</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16"/>
        <w:framePr w:w="9826" w:h="376" w:hRule="exact" w:wrap="none" w:vAnchor="page" w:hAnchor="margin" w:x="45" w:y="12999"/>
        <w:rPr>
          <w:rStyle w:val="C3"/>
          <w:rtl w:val="0"/>
        </w:rPr>
      </w:pPr>
    </w:p>
    <w:p>
      <w:pPr>
        <w:pStyle w:val="P17"/>
        <w:framePr w:w="9774" w:h="249" w:hRule="exact" w:wrap="none" w:vAnchor="page" w:hAnchor="margin" w:x="71" w:y="1305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2999"/>
        <w:rPr>
          <w:rStyle w:val="C3"/>
          <w:rtl w:val="0"/>
        </w:rPr>
      </w:pPr>
    </w:p>
    <w:p>
      <w:pPr>
        <w:pStyle w:val="P19"/>
        <w:framePr w:w="723" w:h="249" w:hRule="exact" w:wrap="none" w:vAnchor="page" w:hAnchor="margin" w:x="9972" w:y="13055"/>
        <w:rPr>
          <w:rStyle w:val="C14"/>
          <w:rtl w:val="0"/>
        </w:rPr>
      </w:pPr>
      <w:r>
        <w:rPr>
          <w:rStyle w:val="C14"/>
          <w:rtl w:val="0"/>
        </w:rPr>
        <w:t>3</w:t>
      </w:r>
    </w:p>
    <w:p>
      <w:pPr>
        <w:pStyle w:val="P12"/>
        <w:framePr w:w="9826" w:h="376" w:hRule="exact" w:wrap="none" w:vAnchor="page" w:hAnchor="margin" w:x="45" w:y="13375"/>
        <w:rPr>
          <w:rStyle w:val="C3"/>
          <w:rtl w:val="0"/>
        </w:rPr>
      </w:pPr>
    </w:p>
    <w:p>
      <w:pPr>
        <w:pStyle w:val="P13"/>
        <w:framePr w:w="9774" w:h="249" w:hRule="exact" w:wrap="none" w:vAnchor="page" w:hAnchor="margin" w:x="71" w:y="13431"/>
        <w:rPr>
          <w:rStyle w:val="C11"/>
          <w:rtl w:val="0"/>
        </w:rPr>
      </w:pPr>
      <w:r>
        <w:rPr>
          <w:rStyle w:val="C11"/>
          <w:rtl w:val="0"/>
        </w:rPr>
        <w:t>Nakládání s odpady</w:t>
      </w:r>
    </w:p>
    <w:p>
      <w:pPr>
        <w:pStyle w:val="P14"/>
        <w:framePr w:w="805" w:h="376" w:hRule="exact" w:wrap="none" w:vAnchor="page" w:hAnchor="margin" w:x="9916" w:y="13375"/>
        <w:rPr>
          <w:rStyle w:val="C3"/>
          <w:rtl w:val="0"/>
        </w:rPr>
      </w:pPr>
    </w:p>
    <w:p>
      <w:pPr>
        <w:pStyle w:val="P15"/>
        <w:framePr w:w="723" w:h="249" w:hRule="exact" w:wrap="none" w:vAnchor="page" w:hAnchor="margin" w:x="9972" w:y="13431"/>
        <w:rPr>
          <w:rStyle w:val="C12"/>
          <w:rtl w:val="0"/>
        </w:rPr>
      </w:pPr>
      <w:r>
        <w:rPr>
          <w:rStyle w:val="C12"/>
          <w:rtl w:val="0"/>
        </w:rPr>
        <w:t>2</w:t>
      </w:r>
    </w:p>
    <w:p>
      <w:pPr>
        <w:pStyle w:val="P7"/>
        <w:framePr w:w="8788" w:h="340" w:hRule="exact" w:wrap="none" w:vAnchor="page" w:hAnchor="margin" w:x="28" w:y="13978"/>
        <w:rPr>
          <w:rStyle w:val="C8"/>
          <w:rtl w:val="0"/>
        </w:rPr>
      </w:pPr>
      <w:r>
        <w:rPr>
          <w:rStyle w:val="C8"/>
          <w:rtl w:val="0"/>
        </w:rPr>
        <w:t>Platnost standardu</w:t>
      </w:r>
    </w:p>
    <w:p>
      <w:pPr>
        <w:pStyle w:val="P20"/>
        <w:framePr w:w="4283" w:h="248" w:hRule="exact" w:wrap="none" w:vAnchor="page" w:hAnchor="margin" w:x="28" w:y="14318"/>
        <w:rPr>
          <w:rStyle w:val="C15"/>
          <w:rtl w:val="0"/>
        </w:rPr>
      </w:pPr>
      <w:r>
        <w:rPr>
          <w:rStyle w:val="C15"/>
          <w:rtl w:val="0"/>
        </w:rPr>
        <w:t>Standard je platný od: 06.02.2009 do: 15.02.2017</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lakýrnických a natěračských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technickou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výkladem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výkladem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lakýrnických a natěračských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výkladem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provádění a oprav nátěrů na kov, dřevo a jiné podklady</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zadaný pracovní úkol a výběr odůvodnit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Slovní vysvětlení s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Vysvětlit technologický postup</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Slovní vysvětlení s odůvodněním</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nátěrů na kov, dřevo a jiné podklady</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Navrhnout pracovní postup pro zadaný pracovní úkol</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Písemně nebo slovně s vysvětlením</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Vysvětlit pracovní postup</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Písemně nebo slovně s vysvětlením</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Orientace v nátěrových hmotách a pomocných prostředcích pro lakýrnické a natěračské práce</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Popsat druhy nátěrových hmot a pomocných prostředků</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Písemně nebo slovně s vysvětlením</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Vysvětlit možnosti použití nátěrových hmot a pomocných prostředků</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Písemně nebo slovně s vysvětlením</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Popsat druhy tapetářských materiálů a pomocných prostředků</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Písemně nebo slovně s vysvětlením</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Vysvětlit možnosti použití tapetářských materiálů a pomocných prostředků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Písemně nebo slovně s vysvětlením</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Posuzování kvality materiálů dostupnými prostředky</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Uvést parametry kvality materiálů</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Písemně nebo slovně</w:t>
      </w:r>
    </w:p>
    <w:p>
      <w:pPr>
        <w:pStyle w:val="P16"/>
        <w:framePr w:w="6710" w:h="831" w:hRule="exact" w:wrap="none" w:vAnchor="page" w:hAnchor="margin" w:x="45" w:y="14338"/>
        <w:rPr>
          <w:rStyle w:val="C3"/>
          <w:rtl w:val="0"/>
        </w:rPr>
      </w:pPr>
    </w:p>
    <w:p>
      <w:pPr>
        <w:pStyle w:val="P17"/>
        <w:framePr w:w="6658" w:h="704" w:hRule="exact" w:wrap="none" w:vAnchor="page" w:hAnchor="margin" w:x="71" w:y="14394"/>
        <w:rPr>
          <w:rStyle w:val="C13"/>
          <w:rtl w:val="0"/>
        </w:rPr>
      </w:pPr>
      <w:r>
        <w:rPr>
          <w:rStyle w:val="C13"/>
          <w:rtl w:val="0"/>
        </w:rPr>
        <w:t>b) Posoudit kvalitu konkrétního stavebního materiálu, prostředky, které má pracovník běžně k dispozici (smyslovými vjemy, jednoduchými měřidly apod.), posudek odůvodnit</w:t>
      </w:r>
    </w:p>
    <w:p>
      <w:pPr>
        <w:pStyle w:val="P30"/>
        <w:framePr w:w="3921" w:h="831" w:hRule="exact" w:wrap="none" w:vAnchor="page" w:hAnchor="margin" w:x="6800" w:y="14338"/>
        <w:rPr>
          <w:rStyle w:val="C3"/>
          <w:rtl w:val="0"/>
        </w:rPr>
      </w:pPr>
    </w:p>
    <w:p>
      <w:pPr>
        <w:pStyle w:val="P31"/>
        <w:framePr w:w="3839" w:h="704" w:hRule="exact" w:wrap="none" w:vAnchor="page" w:hAnchor="margin" w:x="6856" w:y="14394"/>
        <w:rPr>
          <w:rStyle w:val="C22"/>
          <w:rtl w:val="0"/>
        </w:rPr>
      </w:pPr>
      <w:r>
        <w:rPr>
          <w:rStyle w:val="C22"/>
          <w:rtl w:val="0"/>
        </w:rPr>
        <w:t>Prakticky se slovním odůvodněním</w:t>
      </w:r>
    </w:p>
    <w:p>
      <w:pPr>
        <w:pStyle w:val="P32"/>
        <w:framePr w:w="10710" w:h="248" w:hRule="exact" w:wrap="none" w:vAnchor="page" w:hAnchor="margin" w:x="28" w:y="15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stavu podkladu před nanášením nátěrových hmot na kov, dřevo a jiné podklady, stanovení způsobu přípravy podkladu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kritéria pro posouzení stavu podkladu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Písemně a prakticky s odůvodněním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Popsat způsob kontroly kritérií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Písemně a prakticky s odůvodněním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Vyhodnotit kritéria dle zadání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Písemně a prakticky s odůvodněním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Stanovit způsob přípravy podkladu (očištění, odmaštění, odstranění starých nátěrů, izolace skvrn, dezinfekce, opravy trhlin aj.)</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Písemně a prakticky s odůvodněním</w:t>
      </w:r>
    </w:p>
    <w:p>
      <w:pPr>
        <w:pStyle w:val="P32"/>
        <w:framePr w:w="10710" w:h="248" w:hRule="exact" w:wrap="none" w:vAnchor="page" w:hAnchor="margin" w:x="28" w:y="5026"/>
        <w:rPr>
          <w:rStyle w:val="C23"/>
          <w:rtl w:val="0"/>
        </w:rPr>
      </w:pPr>
      <w:r>
        <w:rPr>
          <w:rStyle w:val="C23"/>
          <w:rtl w:val="0"/>
        </w:rPr>
        <w:t>Je třeba splnit všechna kritéria.</w:t>
      </w:r>
    </w:p>
    <w:p>
      <w:pPr>
        <w:pStyle w:val="P23"/>
        <w:framePr w:w="10710" w:h="340" w:hRule="exact" w:wrap="none" w:vAnchor="page" w:hAnchor="margin" w:x="28" w:y="5462"/>
        <w:rPr>
          <w:rStyle w:val="C18"/>
          <w:rtl w:val="0"/>
        </w:rPr>
      </w:pPr>
      <w:r>
        <w:rPr>
          <w:rStyle w:val="C18"/>
          <w:rtl w:val="0"/>
        </w:rPr>
        <w:t>Úpravy a dokončování lakovaných povrchů broušením a leštěním</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Popsat účel tmelení, materiály a pracovní pomůcky</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Písemně nebo slovně</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pracovní postup tmelení a broušení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Písemně nebo slovně</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Provést tmelení a broušení ploch dle zadání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se slovním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Tmelení ploch a broušení tmelených ploch</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a) Popsat účel tmelení, materiály a pracovní pomůcky</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Písemně nebo slovně</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b) Popsat pracovní postup tmelení a broušení</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Písemně nebo slovně</w:t>
      </w:r>
    </w:p>
    <w:p>
      <w:pPr>
        <w:pStyle w:val="P12"/>
        <w:framePr w:w="6710" w:h="607" w:hRule="exact" w:wrap="none" w:vAnchor="page" w:hAnchor="margin" w:x="45" w:y="9753"/>
        <w:rPr>
          <w:rStyle w:val="C3"/>
          <w:rtl w:val="0"/>
        </w:rPr>
      </w:pPr>
    </w:p>
    <w:p>
      <w:pPr>
        <w:pStyle w:val="P13"/>
        <w:framePr w:w="6658" w:h="480" w:hRule="exact" w:wrap="none" w:vAnchor="page" w:hAnchor="margin" w:x="71" w:y="9809"/>
        <w:rPr>
          <w:rStyle w:val="C11"/>
          <w:rtl w:val="0"/>
        </w:rPr>
      </w:pPr>
      <w:r>
        <w:rPr>
          <w:rStyle w:val="C11"/>
          <w:rtl w:val="0"/>
        </w:rPr>
        <w:t>c) Provést tmelení a broušení ploch dle zadání</w:t>
      </w:r>
    </w:p>
    <w:p>
      <w:pPr>
        <w:pStyle w:val="P28"/>
        <w:framePr w:w="3921" w:h="607" w:hRule="exact" w:wrap="none" w:vAnchor="page" w:hAnchor="margin" w:x="6800" w:y="9753"/>
        <w:rPr>
          <w:rStyle w:val="C3"/>
          <w:rtl w:val="0"/>
        </w:rPr>
      </w:pPr>
    </w:p>
    <w:p>
      <w:pPr>
        <w:pStyle w:val="P29"/>
        <w:framePr w:w="3839" w:h="480" w:hRule="exact" w:wrap="none" w:vAnchor="page" w:hAnchor="margin" w:x="6856" w:y="9809"/>
        <w:rPr>
          <w:rStyle w:val="C21"/>
          <w:rtl w:val="0"/>
        </w:rPr>
      </w:pPr>
      <w:r>
        <w:rPr>
          <w:rStyle w:val="C21"/>
          <w:rtl w:val="0"/>
        </w:rPr>
        <w:t>Praktické předvedení se slovním vysvětlením</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Nanášení nátěrů štětcem, válečkem a stříkacím zařízením</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Popsat způsoby nanášení nátěrových hmot</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Písemně nebo slovně</w:t>
      </w:r>
    </w:p>
    <w:p>
      <w:pPr>
        <w:pStyle w:val="P16"/>
        <w:framePr w:w="6710" w:h="376" w:hRule="exact" w:wrap="none" w:vAnchor="page" w:hAnchor="margin" w:x="45" w:y="12101"/>
        <w:rPr>
          <w:rStyle w:val="C3"/>
          <w:rtl w:val="0"/>
        </w:rPr>
      </w:pPr>
    </w:p>
    <w:p>
      <w:pPr>
        <w:pStyle w:val="P17"/>
        <w:framePr w:w="6658" w:h="249" w:hRule="exact" w:wrap="none" w:vAnchor="page" w:hAnchor="margin" w:x="71" w:y="12157"/>
        <w:rPr>
          <w:rStyle w:val="C13"/>
          <w:rtl w:val="0"/>
        </w:rPr>
      </w:pPr>
      <w:r>
        <w:rPr>
          <w:rStyle w:val="C13"/>
          <w:rtl w:val="0"/>
        </w:rPr>
        <w:t>b) Popsat pracovní postupy, nářadí a zařízení</w:t>
      </w:r>
    </w:p>
    <w:p>
      <w:pPr>
        <w:pStyle w:val="P30"/>
        <w:framePr w:w="3921" w:h="376" w:hRule="exact" w:wrap="none" w:vAnchor="page" w:hAnchor="margin" w:x="6800" w:y="12101"/>
        <w:rPr>
          <w:rStyle w:val="C3"/>
          <w:rtl w:val="0"/>
        </w:rPr>
      </w:pPr>
    </w:p>
    <w:p>
      <w:pPr>
        <w:pStyle w:val="P31"/>
        <w:framePr w:w="3839" w:h="249" w:hRule="exact" w:wrap="none" w:vAnchor="page" w:hAnchor="margin" w:x="6856" w:y="12157"/>
        <w:rPr>
          <w:rStyle w:val="C22"/>
          <w:rtl w:val="0"/>
        </w:rPr>
      </w:pPr>
      <w:r>
        <w:rPr>
          <w:rStyle w:val="C22"/>
          <w:rtl w:val="0"/>
        </w:rPr>
        <w:t>Písemně nebo slovně</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Písemně nebo slovně</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d) Popsat způsoby kontroly nátěrů a kontrolované parametry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Písemně nebo slovně</w:t>
      </w:r>
    </w:p>
    <w:p>
      <w:pPr>
        <w:pStyle w:val="P12"/>
        <w:framePr w:w="6710" w:h="607" w:hRule="exact" w:wrap="none" w:vAnchor="page" w:hAnchor="margin" w:x="45" w:y="13460"/>
        <w:rPr>
          <w:rStyle w:val="C3"/>
          <w:rtl w:val="0"/>
        </w:rPr>
      </w:pPr>
    </w:p>
    <w:p>
      <w:pPr>
        <w:pStyle w:val="P13"/>
        <w:framePr w:w="6658" w:h="480" w:hRule="exact" w:wrap="none" w:vAnchor="page" w:hAnchor="margin" w:x="71" w:y="13516"/>
        <w:rPr>
          <w:rStyle w:val="C11"/>
          <w:rtl w:val="0"/>
        </w:rPr>
      </w:pPr>
      <w:r>
        <w:rPr>
          <w:rStyle w:val="C11"/>
          <w:rtl w:val="0"/>
        </w:rPr>
        <w:t>e) Připravit nátěrovou hmotu k použití</w:t>
      </w:r>
    </w:p>
    <w:p>
      <w:pPr>
        <w:pStyle w:val="P28"/>
        <w:framePr w:w="3921" w:h="607" w:hRule="exact" w:wrap="none" w:vAnchor="page" w:hAnchor="margin" w:x="6800" w:y="13460"/>
        <w:rPr>
          <w:rStyle w:val="C3"/>
          <w:rtl w:val="0"/>
        </w:rPr>
      </w:pPr>
    </w:p>
    <w:p>
      <w:pPr>
        <w:pStyle w:val="P29"/>
        <w:framePr w:w="3839" w:h="480" w:hRule="exact" w:wrap="none" w:vAnchor="page" w:hAnchor="margin" w:x="6856" w:y="13516"/>
        <w:rPr>
          <w:rStyle w:val="C21"/>
          <w:rtl w:val="0"/>
        </w:rPr>
      </w:pPr>
      <w:r>
        <w:rPr>
          <w:rStyle w:val="C21"/>
          <w:rtl w:val="0"/>
        </w:rPr>
        <w:t>Praktické předvedení se slovním vysvětlením</w:t>
      </w:r>
    </w:p>
    <w:p>
      <w:pPr>
        <w:pStyle w:val="P16"/>
        <w:framePr w:w="6710" w:h="607" w:hRule="exact" w:wrap="none" w:vAnchor="page" w:hAnchor="margin" w:x="45" w:y="14067"/>
        <w:rPr>
          <w:rStyle w:val="C3"/>
          <w:rtl w:val="0"/>
        </w:rPr>
      </w:pPr>
    </w:p>
    <w:p>
      <w:pPr>
        <w:pStyle w:val="P17"/>
        <w:framePr w:w="6658" w:h="480" w:hRule="exact" w:wrap="none" w:vAnchor="page" w:hAnchor="margin" w:x="71" w:y="14123"/>
        <w:rPr>
          <w:rStyle w:val="C13"/>
          <w:rtl w:val="0"/>
        </w:rPr>
      </w:pPr>
      <w:r>
        <w:rPr>
          <w:rStyle w:val="C13"/>
          <w:rtl w:val="0"/>
        </w:rPr>
        <w:t>f) Nanášet nátěrovou hmotu dle zadání</w:t>
      </w:r>
    </w:p>
    <w:p>
      <w:pPr>
        <w:pStyle w:val="P30"/>
        <w:framePr w:w="3921" w:h="607" w:hRule="exact" w:wrap="none" w:vAnchor="page" w:hAnchor="margin" w:x="6800" w:y="14067"/>
        <w:rPr>
          <w:rStyle w:val="C3"/>
          <w:rtl w:val="0"/>
        </w:rPr>
      </w:pPr>
    </w:p>
    <w:p>
      <w:pPr>
        <w:pStyle w:val="P31"/>
        <w:framePr w:w="3839" w:h="480" w:hRule="exact" w:wrap="none" w:vAnchor="page" w:hAnchor="margin" w:x="6856" w:y="14123"/>
        <w:rPr>
          <w:rStyle w:val="C22"/>
          <w:rtl w:val="0"/>
        </w:rPr>
      </w:pPr>
      <w:r>
        <w:rPr>
          <w:rStyle w:val="C22"/>
          <w:rtl w:val="0"/>
        </w:rPr>
        <w:t>Praktické předvedení se slovním vysvětlením</w:t>
      </w:r>
    </w:p>
    <w:p>
      <w:pPr>
        <w:pStyle w:val="P12"/>
        <w:framePr w:w="6710" w:h="607" w:hRule="exact" w:wrap="none" w:vAnchor="page" w:hAnchor="margin" w:x="45" w:y="14674"/>
        <w:rPr>
          <w:rStyle w:val="C3"/>
          <w:rtl w:val="0"/>
        </w:rPr>
      </w:pPr>
    </w:p>
    <w:p>
      <w:pPr>
        <w:pStyle w:val="P13"/>
        <w:framePr w:w="6658" w:h="480" w:hRule="exact" w:wrap="none" w:vAnchor="page" w:hAnchor="margin" w:x="71" w:y="14730"/>
        <w:rPr>
          <w:rStyle w:val="C11"/>
          <w:rtl w:val="0"/>
        </w:rPr>
      </w:pPr>
      <w:r>
        <w:rPr>
          <w:rStyle w:val="C11"/>
          <w:rtl w:val="0"/>
        </w:rPr>
        <w:t>g) Kontrolovat kvalitu povrchu po aplikaci nátěrové hmoty</w:t>
      </w:r>
    </w:p>
    <w:p>
      <w:pPr>
        <w:pStyle w:val="P28"/>
        <w:framePr w:w="3921" w:h="607" w:hRule="exact" w:wrap="none" w:vAnchor="page" w:hAnchor="margin" w:x="6800" w:y="14674"/>
        <w:rPr>
          <w:rStyle w:val="C3"/>
          <w:rtl w:val="0"/>
        </w:rPr>
      </w:pPr>
    </w:p>
    <w:p>
      <w:pPr>
        <w:pStyle w:val="P29"/>
        <w:framePr w:w="3839" w:h="480" w:hRule="exact" w:wrap="none" w:vAnchor="page" w:hAnchor="margin" w:x="6856" w:y="14730"/>
        <w:rPr>
          <w:rStyle w:val="C21"/>
          <w:rtl w:val="0"/>
        </w:rPr>
      </w:pPr>
      <w:r>
        <w:rPr>
          <w:rStyle w:val="C21"/>
          <w:rtl w:val="0"/>
        </w:rPr>
        <w:t>Praktické předvedení se slovním vysvětlením</w:t>
      </w:r>
    </w:p>
    <w:p>
      <w:pPr>
        <w:pStyle w:val="P32"/>
        <w:framePr w:w="10710" w:h="248" w:hRule="exact" w:wrap="none" w:vAnchor="page" w:hAnchor="margin" w:x="28" w:y="153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podkladu před nanášením nátěrových hmot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přípravy podkladu (očištění, odmaštění, odstranění starých nátěrů, izolace skvrn, dezinfekce, opravy trhlin aj.)</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prostředky pro přípravu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způsoby kontroly podkladu a kontrolované parametry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Odstranit původní nátěr nebo tapety mechanickými pomůckami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Odstranit původní nátěr nebo tapety chemickými přípravky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Odstranit mechanické nečistoty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se slovním vysvětlením</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Očistit podklad od nečistot, mastnot a mastných příměsí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se slovním vysvětlením</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Provést izolaci skvrn a dezinfekci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se slovním vysvětlením</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Provést opravy trhlin</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se slovním vysvětlením</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Kontrolovat podklad před další úpravou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se slovním vysvětlením</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Upravit podklad penetrováním, napouštěním apod.</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se slovním vysvětlením</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Kontrolovat kvalitu provedené práce</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se slovním vysvětlením</w:t>
      </w:r>
    </w:p>
    <w:p>
      <w:pPr>
        <w:pStyle w:val="P32"/>
        <w:framePr w:w="10710" w:h="248" w:hRule="exact" w:wrap="none" w:vAnchor="page" w:hAnchor="margin" w:x="28" w:y="9904"/>
        <w:rPr>
          <w:rStyle w:val="C23"/>
          <w:rtl w:val="0"/>
        </w:rPr>
      </w:pPr>
      <w:r>
        <w:rPr>
          <w:rStyle w:val="C23"/>
          <w:rtl w:val="0"/>
        </w:rPr>
        <w:t>Je třeba splnit kritéria a), b), c) a l), další dle zadání.</w:t>
      </w:r>
    </w:p>
    <w:p>
      <w:pPr>
        <w:pStyle w:val="P23"/>
        <w:framePr w:w="10710" w:h="340" w:hRule="exact" w:wrap="none" w:vAnchor="page" w:hAnchor="margin" w:x="28" w:y="10340"/>
        <w:rPr>
          <w:rStyle w:val="C18"/>
          <w:rtl w:val="0"/>
        </w:rPr>
      </w:pPr>
      <w:r>
        <w:rPr>
          <w:rStyle w:val="C18"/>
          <w:rtl w:val="0"/>
        </w:rPr>
        <w:t>Provádění lakýrnických linkrust</w:t>
      </w:r>
    </w:p>
    <w:p>
      <w:pPr>
        <w:pStyle w:val="P24"/>
        <w:framePr w:w="6713" w:h="376" w:hRule="exact" w:wrap="none" w:vAnchor="page" w:hAnchor="margin" w:x="45" w:y="10779"/>
        <w:rPr>
          <w:rStyle w:val="C3"/>
          <w:rtl w:val="0"/>
        </w:rPr>
      </w:pPr>
    </w:p>
    <w:p>
      <w:pPr>
        <w:pStyle w:val="P25"/>
        <w:framePr w:w="6661" w:h="249" w:hRule="exact" w:wrap="none" w:vAnchor="page" w:hAnchor="margin" w:x="71" w:y="10850"/>
        <w:rPr>
          <w:rStyle w:val="C19"/>
          <w:rtl w:val="0"/>
        </w:rPr>
      </w:pPr>
      <w:r>
        <w:rPr>
          <w:rStyle w:val="C19"/>
          <w:rtl w:val="0"/>
        </w:rPr>
        <w:t>Kritéria hodnocení</w:t>
      </w:r>
    </w:p>
    <w:p>
      <w:pPr>
        <w:pStyle w:val="P26"/>
        <w:framePr w:w="3918" w:h="376" w:hRule="exact" w:wrap="none" w:vAnchor="page" w:hAnchor="margin" w:x="6803" w:y="10779"/>
        <w:rPr>
          <w:rStyle w:val="C3"/>
          <w:rtl w:val="0"/>
        </w:rPr>
      </w:pPr>
    </w:p>
    <w:p>
      <w:pPr>
        <w:pStyle w:val="P27"/>
        <w:framePr w:w="3836" w:h="249" w:hRule="exact" w:wrap="none" w:vAnchor="page" w:hAnchor="margin" w:x="6859" w:y="10850"/>
        <w:rPr>
          <w:rStyle w:val="C20"/>
          <w:rtl w:val="0"/>
        </w:rPr>
      </w:pPr>
      <w:r>
        <w:rPr>
          <w:rStyle w:val="C20"/>
          <w:rtl w:val="0"/>
        </w:rPr>
        <w:t>Způsoby ověření</w:t>
      </w:r>
    </w:p>
    <w:p>
      <w:pPr>
        <w:pStyle w:val="P12"/>
        <w:framePr w:w="6710" w:h="376" w:hRule="exact" w:wrap="none" w:vAnchor="page" w:hAnchor="margin" w:x="45" w:y="11155"/>
        <w:rPr>
          <w:rStyle w:val="C3"/>
          <w:rtl w:val="0"/>
        </w:rPr>
      </w:pPr>
    </w:p>
    <w:p>
      <w:pPr>
        <w:pStyle w:val="P13"/>
        <w:framePr w:w="6658" w:h="249" w:hRule="exact" w:wrap="none" w:vAnchor="page" w:hAnchor="margin" w:x="71" w:y="11211"/>
        <w:rPr>
          <w:rStyle w:val="C11"/>
          <w:rtl w:val="0"/>
        </w:rPr>
      </w:pPr>
      <w:r>
        <w:rPr>
          <w:rStyle w:val="C11"/>
          <w:rtl w:val="0"/>
        </w:rPr>
        <w:t>a) Popsat způsoby zhotovení lakýrnické linkrusty včetně přípravy podkladu</w:t>
      </w:r>
    </w:p>
    <w:p>
      <w:pPr>
        <w:pStyle w:val="P28"/>
        <w:framePr w:w="3921" w:h="376" w:hRule="exact" w:wrap="none" w:vAnchor="page" w:hAnchor="margin" w:x="6800" w:y="11155"/>
        <w:rPr>
          <w:rStyle w:val="C3"/>
          <w:rtl w:val="0"/>
        </w:rPr>
      </w:pPr>
    </w:p>
    <w:p>
      <w:pPr>
        <w:pStyle w:val="P29"/>
        <w:framePr w:w="3839" w:h="249" w:hRule="exact" w:wrap="none" w:vAnchor="page" w:hAnchor="margin" w:x="6856" w:y="11211"/>
        <w:rPr>
          <w:rStyle w:val="C21"/>
          <w:rtl w:val="0"/>
        </w:rPr>
      </w:pPr>
      <w:r>
        <w:rPr>
          <w:rStyle w:val="C21"/>
          <w:rtl w:val="0"/>
        </w:rPr>
        <w:t>Písemně nebo slovně</w:t>
      </w:r>
    </w:p>
    <w:p>
      <w:pPr>
        <w:pStyle w:val="P16"/>
        <w:framePr w:w="6710" w:h="376" w:hRule="exact" w:wrap="none" w:vAnchor="page" w:hAnchor="margin" w:x="45" w:y="11531"/>
        <w:rPr>
          <w:rStyle w:val="C3"/>
          <w:rtl w:val="0"/>
        </w:rPr>
      </w:pPr>
    </w:p>
    <w:p>
      <w:pPr>
        <w:pStyle w:val="P17"/>
        <w:framePr w:w="6658" w:h="249" w:hRule="exact" w:wrap="none" w:vAnchor="page" w:hAnchor="margin" w:x="71" w:y="11587"/>
        <w:rPr>
          <w:rStyle w:val="C13"/>
          <w:rtl w:val="0"/>
        </w:rPr>
      </w:pPr>
      <w:r>
        <w:rPr>
          <w:rStyle w:val="C13"/>
          <w:rtl w:val="0"/>
        </w:rPr>
        <w:t>b) Popsat nářadí, pracovní pomůcky a zařízení pro provádění linkrust</w:t>
      </w:r>
    </w:p>
    <w:p>
      <w:pPr>
        <w:pStyle w:val="P30"/>
        <w:framePr w:w="3921" w:h="376" w:hRule="exact" w:wrap="none" w:vAnchor="page" w:hAnchor="margin" w:x="6800" w:y="11531"/>
        <w:rPr>
          <w:rStyle w:val="C3"/>
          <w:rtl w:val="0"/>
        </w:rPr>
      </w:pPr>
    </w:p>
    <w:p>
      <w:pPr>
        <w:pStyle w:val="P31"/>
        <w:framePr w:w="3839" w:h="249" w:hRule="exact" w:wrap="none" w:vAnchor="page" w:hAnchor="margin" w:x="6856" w:y="11587"/>
        <w:rPr>
          <w:rStyle w:val="C22"/>
          <w:rtl w:val="0"/>
        </w:rPr>
      </w:pPr>
      <w:r>
        <w:rPr>
          <w:rStyle w:val="C22"/>
          <w:rtl w:val="0"/>
        </w:rPr>
        <w:t>Písemně nebo slovně</w:t>
      </w:r>
    </w:p>
    <w:p>
      <w:pPr>
        <w:pStyle w:val="P12"/>
        <w:framePr w:w="6710" w:h="607" w:hRule="exact" w:wrap="none" w:vAnchor="page" w:hAnchor="margin" w:x="45" w:y="11908"/>
        <w:rPr>
          <w:rStyle w:val="C3"/>
          <w:rtl w:val="0"/>
        </w:rPr>
      </w:pPr>
    </w:p>
    <w:p>
      <w:pPr>
        <w:pStyle w:val="P13"/>
        <w:framePr w:w="6658" w:h="480" w:hRule="exact" w:wrap="none" w:vAnchor="page" w:hAnchor="margin" w:x="71" w:y="11964"/>
        <w:rPr>
          <w:rStyle w:val="C11"/>
          <w:rtl w:val="0"/>
        </w:rPr>
      </w:pPr>
      <w:r>
        <w:rPr>
          <w:rStyle w:val="C11"/>
          <w:rtl w:val="0"/>
        </w:rPr>
        <w:t>c) Provést linkrustu dle zadání</w:t>
      </w:r>
    </w:p>
    <w:p>
      <w:pPr>
        <w:pStyle w:val="P28"/>
        <w:framePr w:w="3921" w:h="607" w:hRule="exact" w:wrap="none" w:vAnchor="page" w:hAnchor="margin" w:x="6800" w:y="11908"/>
        <w:rPr>
          <w:rStyle w:val="C3"/>
          <w:rtl w:val="0"/>
        </w:rPr>
      </w:pPr>
    </w:p>
    <w:p>
      <w:pPr>
        <w:pStyle w:val="P29"/>
        <w:framePr w:w="3839" w:h="480" w:hRule="exact" w:wrap="none" w:vAnchor="page" w:hAnchor="margin" w:x="6856" w:y="11964"/>
        <w:rPr>
          <w:rStyle w:val="C21"/>
          <w:rtl w:val="0"/>
        </w:rPr>
      </w:pPr>
      <w:r>
        <w:rPr>
          <w:rStyle w:val="C21"/>
          <w:rtl w:val="0"/>
        </w:rPr>
        <w:t>Praktické předvedení se slovním vysvětlením</w:t>
      </w:r>
    </w:p>
    <w:p>
      <w:pPr>
        <w:pStyle w:val="P16"/>
        <w:framePr w:w="6710" w:h="607" w:hRule="exact" w:wrap="none" w:vAnchor="page" w:hAnchor="margin" w:x="45" w:y="12515"/>
        <w:rPr>
          <w:rStyle w:val="C3"/>
          <w:rtl w:val="0"/>
        </w:rPr>
      </w:pPr>
    </w:p>
    <w:p>
      <w:pPr>
        <w:pStyle w:val="P17"/>
        <w:framePr w:w="6658" w:h="480" w:hRule="exact" w:wrap="none" w:vAnchor="page" w:hAnchor="margin" w:x="71" w:y="12571"/>
        <w:rPr>
          <w:rStyle w:val="C13"/>
          <w:rtl w:val="0"/>
        </w:rPr>
      </w:pPr>
      <w:r>
        <w:rPr>
          <w:rStyle w:val="C13"/>
          <w:rtl w:val="0"/>
        </w:rPr>
        <w:t>d) Kontrolovat kvalitu provedení maleb a vzorů</w:t>
      </w:r>
    </w:p>
    <w:p>
      <w:pPr>
        <w:pStyle w:val="P30"/>
        <w:framePr w:w="3921" w:h="607" w:hRule="exact" w:wrap="none" w:vAnchor="page" w:hAnchor="margin" w:x="6800" w:y="12515"/>
        <w:rPr>
          <w:rStyle w:val="C3"/>
          <w:rtl w:val="0"/>
        </w:rPr>
      </w:pPr>
    </w:p>
    <w:p>
      <w:pPr>
        <w:pStyle w:val="P31"/>
        <w:framePr w:w="3839" w:h="480" w:hRule="exact" w:wrap="none" w:vAnchor="page" w:hAnchor="margin" w:x="6856" w:y="12571"/>
        <w:rPr>
          <w:rStyle w:val="C22"/>
          <w:rtl w:val="0"/>
        </w:rPr>
      </w:pPr>
      <w:r>
        <w:rPr>
          <w:rStyle w:val="C22"/>
          <w:rtl w:val="0"/>
        </w:rPr>
        <w:t>Praktické předvedení se slovním vysvětlením</w:t>
      </w:r>
    </w:p>
    <w:p>
      <w:pPr>
        <w:pStyle w:val="P32"/>
        <w:framePr w:w="10710" w:h="248" w:hRule="exact" w:wrap="none" w:vAnchor="page" w:hAnchor="margin" w:x="28" w:y="132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nátěrů na kov, dřevo a jiné podklady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provádění a oprav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nářadí, pracovní pomůcky a zařízení pro provádění nátěrů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kontroly nátěrů a kontrolované parametry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Písemně nebo 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nátěr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se slovním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Opravit nátěr dle zadání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se slovním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Kontrolovat kvalitu provedených prací</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se slovním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Zhotovování jednoduchých nápisů, emblémů a dekorativních vzorů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Popsat druhy tapet, jejich vlastnosti, možnosti a způsoby použití</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Písemně nebo slovně</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pracovní postup lepení tapet, používané materiály, nářadí a pracovní pomůcky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Písemně nebo slovně</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Kontrolovat kvalitu podkladu a stanovit způsob jeho úpravy před tapetováním</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se slovním vysvětlením</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Připravit povrch před lepením tapet</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 se slovním vysvětlením</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e) Připravit vhodné lepidlo pro daný typ tapety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 se slovním vysvětlením</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f) Lepit tapety</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se slovním vysvětlením</w:t>
      </w:r>
    </w:p>
    <w:p>
      <w:pPr>
        <w:pStyle w:val="P12"/>
        <w:framePr w:w="6710" w:h="607" w:hRule="exact" w:wrap="none" w:vAnchor="page" w:hAnchor="margin" w:x="45" w:y="10694"/>
        <w:rPr>
          <w:rStyle w:val="C3"/>
          <w:rtl w:val="0"/>
        </w:rPr>
      </w:pPr>
    </w:p>
    <w:p>
      <w:pPr>
        <w:pStyle w:val="P13"/>
        <w:framePr w:w="6658" w:h="480" w:hRule="exact" w:wrap="none" w:vAnchor="page" w:hAnchor="margin" w:x="71" w:y="10750"/>
        <w:rPr>
          <w:rStyle w:val="C11"/>
          <w:rtl w:val="0"/>
        </w:rPr>
      </w:pPr>
      <w:r>
        <w:rPr>
          <w:rStyle w:val="C11"/>
          <w:rtl w:val="0"/>
        </w:rPr>
        <w:t>g) Připevnit zakončovaní lišty</w:t>
      </w:r>
    </w:p>
    <w:p>
      <w:pPr>
        <w:pStyle w:val="P28"/>
        <w:framePr w:w="3921" w:h="607" w:hRule="exact" w:wrap="none" w:vAnchor="page" w:hAnchor="margin" w:x="6800" w:y="10694"/>
        <w:rPr>
          <w:rStyle w:val="C3"/>
          <w:rtl w:val="0"/>
        </w:rPr>
      </w:pPr>
    </w:p>
    <w:p>
      <w:pPr>
        <w:pStyle w:val="P29"/>
        <w:framePr w:w="3839" w:h="480" w:hRule="exact" w:wrap="none" w:vAnchor="page" w:hAnchor="margin" w:x="6856" w:y="10750"/>
        <w:rPr>
          <w:rStyle w:val="C21"/>
          <w:rtl w:val="0"/>
        </w:rPr>
      </w:pPr>
      <w:r>
        <w:rPr>
          <w:rStyle w:val="C21"/>
          <w:rtl w:val="0"/>
        </w:rPr>
        <w:t>Praktické předvedení se slovním vysvětlením</w:t>
      </w:r>
    </w:p>
    <w:p>
      <w:pPr>
        <w:pStyle w:val="P16"/>
        <w:framePr w:w="6710" w:h="607" w:hRule="exact" w:wrap="none" w:vAnchor="page" w:hAnchor="margin" w:x="45" w:y="11301"/>
        <w:rPr>
          <w:rStyle w:val="C3"/>
          <w:rtl w:val="0"/>
        </w:rPr>
      </w:pPr>
    </w:p>
    <w:p>
      <w:pPr>
        <w:pStyle w:val="P17"/>
        <w:framePr w:w="6658" w:h="480" w:hRule="exact" w:wrap="none" w:vAnchor="page" w:hAnchor="margin" w:x="71" w:y="11357"/>
        <w:rPr>
          <w:rStyle w:val="C13"/>
          <w:rtl w:val="0"/>
        </w:rPr>
      </w:pPr>
      <w:r>
        <w:rPr>
          <w:rStyle w:val="C13"/>
          <w:rtl w:val="0"/>
        </w:rPr>
        <w:t>h) Kontrolovat kvalitu provedené práce</w:t>
      </w:r>
    </w:p>
    <w:p>
      <w:pPr>
        <w:pStyle w:val="P30"/>
        <w:framePr w:w="3921" w:h="607" w:hRule="exact" w:wrap="none" w:vAnchor="page" w:hAnchor="margin" w:x="6800" w:y="11301"/>
        <w:rPr>
          <w:rStyle w:val="C3"/>
          <w:rtl w:val="0"/>
        </w:rPr>
      </w:pPr>
    </w:p>
    <w:p>
      <w:pPr>
        <w:pStyle w:val="P31"/>
        <w:framePr w:w="3839" w:h="480" w:hRule="exact" w:wrap="none" w:vAnchor="page" w:hAnchor="margin" w:x="6856" w:y="11357"/>
        <w:rPr>
          <w:rStyle w:val="C22"/>
          <w:rtl w:val="0"/>
        </w:rPr>
      </w:pPr>
      <w:r>
        <w:rPr>
          <w:rStyle w:val="C22"/>
          <w:rtl w:val="0"/>
        </w:rPr>
        <w:t>Praktické předvedení se slovním vysvětlením</w:t>
      </w:r>
    </w:p>
    <w:p>
      <w:pPr>
        <w:pStyle w:val="P32"/>
        <w:framePr w:w="10710" w:h="248" w:hRule="exact" w:wrap="none" w:vAnchor="page" w:hAnchor="margin" w:x="28" w:y="12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Napodobování (fládrování) druhů dřev včetně patinování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a způsoby napodobování dřev</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pracovní postup, používané materiály, nářadí a pracovní pomůcky pro napodobování dřev</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patinování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Písemně nebo 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napodobení dřeva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se slovním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Kontrolovat kvalitu provedené práce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se slovním vysvětlením</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Příprava nátěrových hmot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postupy přípravy nátěrových hmot (úprava konzistence, pigmentování, míchání, filtrace, směšování aj.)</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Písemně nebo slovně</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Popsat používané nářadí a pracovní pomůcky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Písemně nebo slovně</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Upravit konzistenci nátěrové hmoty</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se slovním vysvětlením</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Připravit nátěrovou hmotu na požadovaný barevný odstín</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se slovním vysvětlením</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Míchat a upravit nátěrovou hmotu dalšími přípravky např. proti plísni, zvýšení otěruschopnosti aj.</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se slovním vysvětlením</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Filtrovat nátěrovou hmotu</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se slovním vysvětlením</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Kontrolovat kvalitu provedené práce</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se slovním vysvětlením</w:t>
      </w:r>
    </w:p>
    <w:p>
      <w:pPr>
        <w:pStyle w:val="P32"/>
        <w:framePr w:w="10710" w:h="248" w:hRule="exact" w:wrap="none" w:vAnchor="page" w:hAnchor="margin" w:x="28" w:y="11038"/>
        <w:rPr>
          <w:rStyle w:val="C23"/>
          <w:rtl w:val="0"/>
        </w:rPr>
      </w:pPr>
      <w:r>
        <w:rPr>
          <w:rStyle w:val="C23"/>
          <w:rtl w:val="0"/>
        </w:rPr>
        <w:t>Je třeba splnit kritéria a), b) a c) a další dle zadání.</w:t>
      </w:r>
    </w:p>
    <w:p>
      <w:pPr>
        <w:pStyle w:val="P23"/>
        <w:framePr w:w="10710" w:h="340" w:hRule="exact" w:wrap="none" w:vAnchor="page" w:hAnchor="margin" w:x="28" w:y="11474"/>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11913"/>
        <w:rPr>
          <w:rStyle w:val="C3"/>
          <w:rtl w:val="0"/>
        </w:rPr>
      </w:pPr>
    </w:p>
    <w:p>
      <w:pPr>
        <w:pStyle w:val="P25"/>
        <w:framePr w:w="6661" w:h="249" w:hRule="exact" w:wrap="none" w:vAnchor="page" w:hAnchor="margin" w:x="71" w:y="11984"/>
        <w:rPr>
          <w:rStyle w:val="C19"/>
          <w:rtl w:val="0"/>
        </w:rPr>
      </w:pPr>
      <w:r>
        <w:rPr>
          <w:rStyle w:val="C19"/>
          <w:rtl w:val="0"/>
        </w:rPr>
        <w:t>Kritéria hodnocení</w:t>
      </w:r>
    </w:p>
    <w:p>
      <w:pPr>
        <w:pStyle w:val="P26"/>
        <w:framePr w:w="3918" w:h="376" w:hRule="exact" w:wrap="none" w:vAnchor="page" w:hAnchor="margin" w:x="6803" w:y="11913"/>
        <w:rPr>
          <w:rStyle w:val="C3"/>
          <w:rtl w:val="0"/>
        </w:rPr>
      </w:pPr>
    </w:p>
    <w:p>
      <w:pPr>
        <w:pStyle w:val="P27"/>
        <w:framePr w:w="3836" w:h="249" w:hRule="exact" w:wrap="none" w:vAnchor="page" w:hAnchor="margin" w:x="6859" w:y="11984"/>
        <w:rPr>
          <w:rStyle w:val="C20"/>
          <w:rtl w:val="0"/>
        </w:rPr>
      </w:pPr>
      <w:r>
        <w:rPr>
          <w:rStyle w:val="C20"/>
          <w:rtl w:val="0"/>
        </w:rPr>
        <w:t>Způsoby ověření</w:t>
      </w:r>
    </w:p>
    <w:p>
      <w:pPr>
        <w:pStyle w:val="P12"/>
        <w:framePr w:w="6710" w:h="607" w:hRule="exact" w:wrap="none" w:vAnchor="page" w:hAnchor="margin" w:x="45" w:y="12289"/>
        <w:rPr>
          <w:rStyle w:val="C3"/>
          <w:rtl w:val="0"/>
        </w:rPr>
      </w:pPr>
    </w:p>
    <w:p>
      <w:pPr>
        <w:pStyle w:val="P13"/>
        <w:framePr w:w="6658" w:h="480" w:hRule="exact" w:wrap="none" w:vAnchor="page" w:hAnchor="margin" w:x="71" w:y="12345"/>
        <w:rPr>
          <w:rStyle w:val="C11"/>
          <w:rtl w:val="0"/>
        </w:rPr>
      </w:pPr>
      <w:r>
        <w:rPr>
          <w:rStyle w:val="C11"/>
          <w:rtl w:val="0"/>
        </w:rPr>
        <w:t>a) Popsat přípravu, ošetřování a údržbu nářadí, zařízení, pracovních a osobních ochranných pracovních prostředků</w:t>
      </w:r>
    </w:p>
    <w:p>
      <w:pPr>
        <w:pStyle w:val="P28"/>
        <w:framePr w:w="3921" w:h="607" w:hRule="exact" w:wrap="none" w:vAnchor="page" w:hAnchor="margin" w:x="6800" w:y="12289"/>
        <w:rPr>
          <w:rStyle w:val="C3"/>
          <w:rtl w:val="0"/>
        </w:rPr>
      </w:pPr>
    </w:p>
    <w:p>
      <w:pPr>
        <w:pStyle w:val="P29"/>
        <w:framePr w:w="3839" w:h="480" w:hRule="exact" w:wrap="none" w:vAnchor="page" w:hAnchor="margin" w:x="6856" w:y="12345"/>
        <w:rPr>
          <w:rStyle w:val="C21"/>
          <w:rtl w:val="0"/>
        </w:rPr>
      </w:pPr>
      <w:r>
        <w:rPr>
          <w:rStyle w:val="C21"/>
          <w:rtl w:val="0"/>
        </w:rPr>
        <w:t>Písemně nebo slovně</w:t>
      </w:r>
    </w:p>
    <w:p>
      <w:pPr>
        <w:pStyle w:val="P16"/>
        <w:framePr w:w="6710" w:h="607" w:hRule="exact" w:wrap="none" w:vAnchor="page" w:hAnchor="margin" w:x="45" w:y="12896"/>
        <w:rPr>
          <w:rStyle w:val="C3"/>
          <w:rtl w:val="0"/>
        </w:rPr>
      </w:pPr>
    </w:p>
    <w:p>
      <w:pPr>
        <w:pStyle w:val="P17"/>
        <w:framePr w:w="6658" w:h="480" w:hRule="exact" w:wrap="none" w:vAnchor="page" w:hAnchor="margin" w:x="71" w:y="12952"/>
        <w:rPr>
          <w:rStyle w:val="C13"/>
          <w:rtl w:val="0"/>
        </w:rPr>
      </w:pPr>
      <w:r>
        <w:rPr>
          <w:rStyle w:val="C13"/>
          <w:rtl w:val="0"/>
        </w:rPr>
        <w:t>b) Připravit a ošetřovat štětce a štětky před a po provedení nátěrů</w:t>
      </w:r>
    </w:p>
    <w:p>
      <w:pPr>
        <w:pStyle w:val="P30"/>
        <w:framePr w:w="3921" w:h="607" w:hRule="exact" w:wrap="none" w:vAnchor="page" w:hAnchor="margin" w:x="6800" w:y="12896"/>
        <w:rPr>
          <w:rStyle w:val="C3"/>
          <w:rtl w:val="0"/>
        </w:rPr>
      </w:pPr>
    </w:p>
    <w:p>
      <w:pPr>
        <w:pStyle w:val="P31"/>
        <w:framePr w:w="3839" w:h="480" w:hRule="exact" w:wrap="none" w:vAnchor="page" w:hAnchor="margin" w:x="6856" w:y="12952"/>
        <w:rPr>
          <w:rStyle w:val="C22"/>
          <w:rtl w:val="0"/>
        </w:rPr>
      </w:pPr>
      <w:r>
        <w:rPr>
          <w:rStyle w:val="C22"/>
          <w:rtl w:val="0"/>
        </w:rPr>
        <w:t>Praktické předvedení se slovním vysvětlením</w:t>
      </w:r>
    </w:p>
    <w:p>
      <w:pPr>
        <w:pStyle w:val="P12"/>
        <w:framePr w:w="6710" w:h="607" w:hRule="exact" w:wrap="none" w:vAnchor="page" w:hAnchor="margin" w:x="45" w:y="13503"/>
        <w:rPr>
          <w:rStyle w:val="C3"/>
          <w:rtl w:val="0"/>
        </w:rPr>
      </w:pPr>
    </w:p>
    <w:p>
      <w:pPr>
        <w:pStyle w:val="P13"/>
        <w:framePr w:w="6658" w:h="480" w:hRule="exact" w:wrap="none" w:vAnchor="page" w:hAnchor="margin" w:x="71" w:y="13559"/>
        <w:rPr>
          <w:rStyle w:val="C11"/>
          <w:rtl w:val="0"/>
        </w:rPr>
      </w:pPr>
      <w:r>
        <w:rPr>
          <w:rStyle w:val="C11"/>
          <w:rtl w:val="0"/>
        </w:rPr>
        <w:t>c) Připravit, ošetřovat a udržovat, nářadí, zařízení a pracovní pomůcky dle zadání</w:t>
      </w:r>
    </w:p>
    <w:p>
      <w:pPr>
        <w:pStyle w:val="P28"/>
        <w:framePr w:w="3921" w:h="607" w:hRule="exact" w:wrap="none" w:vAnchor="page" w:hAnchor="margin" w:x="6800" w:y="13503"/>
        <w:rPr>
          <w:rStyle w:val="C3"/>
          <w:rtl w:val="0"/>
        </w:rPr>
      </w:pPr>
    </w:p>
    <w:p>
      <w:pPr>
        <w:pStyle w:val="P29"/>
        <w:framePr w:w="3839" w:h="480" w:hRule="exact" w:wrap="none" w:vAnchor="page" w:hAnchor="margin" w:x="6856" w:y="13559"/>
        <w:rPr>
          <w:rStyle w:val="C21"/>
          <w:rtl w:val="0"/>
        </w:rPr>
      </w:pPr>
      <w:r>
        <w:rPr>
          <w:rStyle w:val="C21"/>
          <w:rtl w:val="0"/>
        </w:rPr>
        <w:t>Praktické předvedení se slovním vysvětlením</w:t>
      </w:r>
    </w:p>
    <w:p>
      <w:pPr>
        <w:pStyle w:val="P32"/>
        <w:framePr w:w="10710" w:h="248" w:hRule="exact" w:wrap="none" w:vAnchor="page" w:hAnchor="margin" w:x="28" w:y="142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seřízení a údržba zařízení na nanášení nátěrových hmot stříkáním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pro nanášení nátěrových hmot stříkáním,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Obsluhovat ruční stříkací pistole, kompresory apod.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Prakticky předvést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údržbu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Prakticky předvést s vysvětlením</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Návrh barevného řešení lakovaných a natíraných předmětů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teoretická hlediska barevného řešení předmětů (fyzikální princip vzniku barev, barevný vjem, působení barev na člověka, barevný soulad a kontrast)</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Písemně s nakreslením náčrtku barevného řešení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pojem bezpečnostní barva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Písemně s nakreslením náčrtku barevného řešení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zásady barevného řešení předmětů</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Písemně s nakreslením náčrtku barevného řešení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d) Navrhnout barevné řešení předmětu dle zadání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Písemně s nakreslením náčrtku barevného řešení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a) Vysvětlit zásady měření a výpočtu množství nátěrů</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Písemně s výpočtem za použití ceníků</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Vypočíst množství nátěru (v metrech čtverečných) dle zadání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Písemně s výpočtem za použití ceníků</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Vypočíst spotřebu materiálu dle zadání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Písemně s výpočtem za použití ceníků</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položkový rozpočet dle zadání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Písemně s výpočtem za použití ceníků</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Písemně nebo slovně</w:t>
      </w:r>
    </w:p>
    <w:p>
      <w:pPr>
        <w:pStyle w:val="P16"/>
        <w:framePr w:w="6710" w:h="607" w:hRule="exact" w:wrap="none" w:vAnchor="page" w:hAnchor="margin" w:x="45" w:y="13393"/>
        <w:rPr>
          <w:rStyle w:val="C3"/>
          <w:rtl w:val="0"/>
        </w:rPr>
      </w:pPr>
    </w:p>
    <w:p>
      <w:pPr>
        <w:pStyle w:val="P17"/>
        <w:framePr w:w="6658" w:h="480" w:hRule="exact" w:wrap="none" w:vAnchor="page" w:hAnchor="margin" w:x="71" w:y="13449"/>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3393"/>
        <w:rPr>
          <w:rStyle w:val="C3"/>
          <w:rtl w:val="0"/>
        </w:rPr>
      </w:pPr>
    </w:p>
    <w:p>
      <w:pPr>
        <w:pStyle w:val="P31"/>
        <w:framePr w:w="3839" w:h="480" w:hRule="exact" w:wrap="none" w:vAnchor="page" w:hAnchor="margin" w:x="6856" w:y="13449"/>
        <w:rPr>
          <w:rStyle w:val="C22"/>
          <w:rtl w:val="0"/>
        </w:rPr>
      </w:pPr>
      <w:r>
        <w:rPr>
          <w:rStyle w:val="C22"/>
          <w:rtl w:val="0"/>
        </w:rPr>
        <w:t>Písemně nebo slovně</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c) Vyjmenovat a popsat prostředky pro zajištění BOZP a PO na pracovišti</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Písemně nebo slovně</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Písemně nebo slovně</w:t>
      </w:r>
    </w:p>
    <w:p>
      <w:pPr>
        <w:pStyle w:val="P12"/>
        <w:framePr w:w="6710" w:h="376" w:hRule="exact" w:wrap="none" w:vAnchor="page" w:hAnchor="margin" w:x="45" w:y="14753"/>
        <w:rPr>
          <w:rStyle w:val="C3"/>
          <w:rtl w:val="0"/>
        </w:rPr>
      </w:pPr>
    </w:p>
    <w:p>
      <w:pPr>
        <w:pStyle w:val="P13"/>
        <w:framePr w:w="6658" w:h="249" w:hRule="exact" w:wrap="none" w:vAnchor="page" w:hAnchor="margin" w:x="71" w:y="14809"/>
        <w:rPr>
          <w:rStyle w:val="C11"/>
          <w:rtl w:val="0"/>
        </w:rPr>
      </w:pPr>
      <w:r>
        <w:rPr>
          <w:rStyle w:val="C11"/>
          <w:rtl w:val="0"/>
        </w:rPr>
        <w:t>e) Popsat první pomoc při úrazech</w:t>
      </w:r>
    </w:p>
    <w:p>
      <w:pPr>
        <w:pStyle w:val="P28"/>
        <w:framePr w:w="3921" w:h="376" w:hRule="exact" w:wrap="none" w:vAnchor="page" w:hAnchor="margin" w:x="6800" w:y="14753"/>
        <w:rPr>
          <w:rStyle w:val="C3"/>
          <w:rtl w:val="0"/>
        </w:rPr>
      </w:pPr>
    </w:p>
    <w:p>
      <w:pPr>
        <w:pStyle w:val="P29"/>
        <w:framePr w:w="3839" w:h="249" w:hRule="exact" w:wrap="none" w:vAnchor="page" w:hAnchor="margin" w:x="6856" w:y="14809"/>
        <w:rPr>
          <w:rStyle w:val="C21"/>
          <w:rtl w:val="0"/>
        </w:rPr>
      </w:pPr>
      <w:r>
        <w:rPr>
          <w:rStyle w:val="C21"/>
          <w:rtl w:val="0"/>
        </w:rPr>
        <w:t>Písemně nebo slovně</w:t>
      </w:r>
    </w:p>
    <w:p>
      <w:pPr>
        <w:pStyle w:val="P32"/>
        <w:framePr w:w="10710" w:h="248" w:hRule="exact" w:wrap="none" w:vAnchor="page" w:hAnchor="margin" w:x="28" w:y="152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nebo slovně s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nebo slovně s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Písemně nebo slovně s vysvětlením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Písemně nebo slovně 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Písemně nebo slovně s vysvětlením</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způsoby nakládání s odpady při lakýrnických a natěračských pracích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Písemně nebo slovně s vysvětlením</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575"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malířského a lakýrnického provozu,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malíř a lakýrník,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nebo na nátěrové hmoty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508"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 Teplota prostředí odpovídající realizaci lakýrnických a natěračských prací, bezprašnost, dokončení stavebních prací včetně malířských.</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hřebínek pro zjištění tloušťky mokrého nátěrového filmu, tloušťkoměr pro měření tloušťky suchého nátěru, skládací nebo svinovací metr dl. 2 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škrabka ocelová, kartáč ocelový, škrabka ocelová na opalování, škrabka tmelící, stěrky tmelící, nůž na sklenářský tmel, plátno smirkové (hr. 40, 60, 100, 120), škrabky rohové, opalovací pistole benzinová, plynová nebo elektrická, vanička plastová, mřížka plastová, štětec zárohák 1, 2, 3, 4, štětec prašák, váleček lakovací včetně držáku, váleček malý (velur, plyš, moltopren, perlon, nylon, moher, perlan), vzduchové nebo bezvzduchové stříkací zařízení</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stojan natěračský (2 kusy), kolíčky dřevěné, šroubovák, kleště, kladívka, stojan zakládací (2 kusy), škrabka na sklo, tužka popisovací na sklo, smetáček</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pStyle w:val="P21"/>
        <w:framePr w:w="7654" w:h="331" w:hRule="exact" w:wrap="none" w:vAnchor="page" w:hAnchor="margin" w:x="28" w:y="15940"/>
        <w:rPr>
          <w:rStyle w:val="C16"/>
          <w:rtl w:val="0"/>
        </w:rPr>
      </w:pPr>
      <w:r>
        <w:rPr>
          <w:rStyle w:val="C16"/>
          <w:rtl w:val="0"/>
        </w:rPr>
        <w:t>Lakýrník a natěrač, 16.9.2026 20:01:24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