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F72DB2" Type="http://schemas.openxmlformats.org/officeDocument/2006/relationships/officeDocument" Target="/word/document.xml" /><Relationship Id="coreR1AF72DB2" Type="http://schemas.openxmlformats.org/package/2006/relationships/metadata/core-properties" Target="/docProps/core.xml" /><Relationship Id="customR1AF72D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Malíř/malířka, 27.10.2026 2:20:41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Malíř a lakýrník (kód: 39-41-H/01)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Malíř a lakýrník (kód: 39-99-H/02)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Malíř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Malíř/malířka, 27.10.2026 2:20:41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