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AA4813F" Type="http://schemas.openxmlformats.org/officeDocument/2006/relationships/officeDocument" Target="/word/document.xml" /><Relationship Id="coreRAA4813F" Type="http://schemas.openxmlformats.org/package/2006/relationships/metadata/core-properties" Target="/docProps/core.xml" /><Relationship Id="customRAA4813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Malíř/malířka (kód: 39-001-H)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Speciální a interdisciplinární obory (kód: 39)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Malíř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Malíř/malířka, 28.10.2026 22:16:31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řemesel Praha - Střední škola technická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Zelený pruh 1294/52, 14708 Praha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Gymnázium a Střední odborná škola, Podbořany, příspěvková organizace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Kpt.Jaroše 862, 44101 Podbořany</w:t>
      </w:r>
    </w:p>
    <w:p>
      <w:pPr>
        <w:pStyle w:val="P13"/>
        <w:framePr w:w="7847" w:h="376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Střední odborná škola Jarov</w:t>
      </w:r>
    </w:p>
    <w:p>
      <w:pPr>
        <w:pStyle w:val="P15"/>
        <w:framePr w:w="2784" w:h="376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Učňovská 1, 19000 Praha 9</w:t>
      </w:r>
    </w:p>
    <w:p>
      <w:pPr>
        <w:pStyle w:val="P17"/>
        <w:framePr w:w="7847" w:h="376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Střední škola polytechnická Brno, Jílová, příspěvková organizace</w:t>
      </w:r>
    </w:p>
    <w:p>
      <w:pPr>
        <w:pStyle w:val="P19"/>
        <w:framePr w:w="2784" w:h="376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Jílová 164/36G, 63900 Brno</w:t>
      </w:r>
    </w:p>
    <w:p>
      <w:pPr>
        <w:pStyle w:val="P13"/>
        <w:framePr w:w="7847" w:h="607" w:hRule="exact" w:wrap="none" w:vAnchor="page" w:hAnchor="margin" w:x="45" w:y="497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030"/>
        <w:rPr>
          <w:rStyle w:val="C13"/>
          <w:rtl w:val="0"/>
        </w:rPr>
      </w:pPr>
      <w:r>
        <w:rPr>
          <w:rStyle w:val="C13"/>
          <w:rtl w:val="0"/>
        </w:rPr>
        <w:t>Střední škola stavební a dřevozpracující, Ostrava, příspěvková organizace</w:t>
      </w:r>
    </w:p>
    <w:p>
      <w:pPr>
        <w:pStyle w:val="P15"/>
        <w:framePr w:w="2784" w:h="607" w:hRule="exact" w:wrap="none" w:vAnchor="page" w:hAnchor="margin" w:x="7937" w:y="497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030"/>
        <w:rPr>
          <w:rStyle w:val="C14"/>
          <w:rtl w:val="0"/>
        </w:rPr>
      </w:pPr>
      <w:r>
        <w:rPr>
          <w:rStyle w:val="C14"/>
          <w:rtl w:val="0"/>
        </w:rPr>
        <w:t>U Studia 2654/33, 70030 Ostrava</w:t>
      </w:r>
    </w:p>
    <w:p>
      <w:pPr>
        <w:pStyle w:val="P17"/>
        <w:framePr w:w="7847" w:h="376" w:hRule="exact" w:wrap="none" w:vAnchor="page" w:hAnchor="margin" w:x="45" w:y="5590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5646"/>
        <w:rPr>
          <w:rStyle w:val="C15"/>
          <w:rtl w:val="0"/>
        </w:rPr>
      </w:pPr>
      <w:r>
        <w:rPr>
          <w:rStyle w:val="C15"/>
          <w:rtl w:val="0"/>
        </w:rPr>
        <w:t>Střední škola technická, Přerov, Kouřílkova 8</w:t>
      </w:r>
    </w:p>
    <w:p>
      <w:pPr>
        <w:pStyle w:val="P19"/>
        <w:framePr w:w="2784" w:h="376" w:hRule="exact" w:wrap="none" w:vAnchor="page" w:hAnchor="margin" w:x="7937" w:y="5590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5646"/>
        <w:rPr>
          <w:rStyle w:val="C16"/>
          <w:rtl w:val="0"/>
        </w:rPr>
      </w:pPr>
      <w:r>
        <w:rPr>
          <w:rStyle w:val="C16"/>
          <w:rtl w:val="0"/>
        </w:rPr>
        <w:t>Kouřílkova 1028, 75002 Přerov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Malíř/malířka, 28.10.2026 22:16:31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