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A629E" Type="http://schemas.openxmlformats.org/officeDocument/2006/relationships/officeDocument" Target="/word/document.xml" /><Relationship Id="coreR402A629E" Type="http://schemas.openxmlformats.org/package/2006/relationships/metadata/core-properties" Target="/docProps/core.xml" /><Relationship Id="customR402A62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Úpravy a opravy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oděvů na postavě zákazníka a rozhodování o potřebných úpravách a opravách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úpravy a opravy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 dle charakteru materiálu a prováděné operace, výměna nití, jehel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úprav a oprav oděvů na šicích strojích, ruční šití, žehlení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Dokončování oděvů po úpravách a opravách na základě zkoušky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30.7.2026 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k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zákazníka a snažit se pochopit jeho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zhotovení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zákazníkem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zákazníka, kontakt na zákazníka,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Zkoušení oděvů na postavě zákazníka a rozhodování o potřebných úpravách a opravách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Dodržovat obecně používané zásady pro zkoušení oděvů (viz doporučená odborná literatura)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Sledovat celkové padnutí oděvu, umístění členících švů, záševků, osy jednotlivých dílů, přiměřenou volnost, šíři ramen, délkové míry apod.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04"/>
        <w:rPr>
          <w:rStyle w:val="C11"/>
          <w:rtl w:val="0"/>
        </w:rPr>
      </w:pPr>
      <w:r>
        <w:rPr>
          <w:rStyle w:val="C11"/>
          <w:rtl w:val="0"/>
        </w:rPr>
        <w:t>c) Označit potřebné úpravy a změny, např. křídou, špendlíky</w:t>
      </w:r>
    </w:p>
    <w:p>
      <w:pPr>
        <w:pStyle w:val="P28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04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d) Snažit se vyhovět přáním a připomínkám zákazníka (viz doporučená odborná literatura)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7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11"/>
        <w:rPr>
          <w:rStyle w:val="C18"/>
          <w:rtl w:val="0"/>
        </w:rPr>
      </w:pPr>
      <w:r>
        <w:rPr>
          <w:rStyle w:val="C18"/>
          <w:rtl w:val="0"/>
        </w:rPr>
        <w:t>Volba technologického postupu práce a materiálů pro úpravy a opravy oděvů</w:t>
      </w:r>
    </w:p>
    <w:p>
      <w:pPr>
        <w:pStyle w:val="P24"/>
        <w:framePr w:w="6713" w:h="376" w:hRule="exact" w:wrap="none" w:vAnchor="page" w:hAnchor="margin" w:x="45" w:y="106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2"/>
        <w:rPr>
          <w:rStyle w:val="C11"/>
          <w:rtl w:val="0"/>
        </w:rPr>
      </w:pPr>
      <w:r>
        <w:rPr>
          <w:rStyle w:val="C11"/>
          <w:rtl w:val="0"/>
        </w:rPr>
        <w:t>a) Určit vhodný (viz doporučená odborná literatura) postup pro úpravu nebo opravu konkrétního oděvu</w:t>
      </w:r>
    </w:p>
    <w:p>
      <w:pPr>
        <w:pStyle w:val="P28"/>
        <w:framePr w:w="3921" w:h="607" w:hRule="exact" w:wrap="none" w:vAnchor="page" w:hAnchor="margin" w:x="6800" w:y="110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82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vysvětlení, obhajoba zvoleného řešení</w:t>
      </w:r>
    </w:p>
    <w:p>
      <w:pPr>
        <w:pStyle w:val="P16"/>
        <w:framePr w:w="6710" w:h="831" w:hRule="exact" w:wrap="none" w:vAnchor="page" w:hAnchor="margin" w:x="45" w:y="116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689"/>
        <w:rPr>
          <w:rStyle w:val="C13"/>
          <w:rtl w:val="0"/>
        </w:rPr>
      </w:pPr>
      <w:r>
        <w:rPr>
          <w:rStyle w:val="C13"/>
          <w:rtl w:val="0"/>
        </w:rPr>
        <w:t>b) Zohlednit vlastnosti materiálu, konstrukční řešení výrobku, stroje a zařízení, které jsou k dispozici (viz seznam strojového vybavení), a používané technologické postupy</w:t>
      </w:r>
    </w:p>
    <w:p>
      <w:pPr>
        <w:pStyle w:val="P30"/>
        <w:framePr w:w="3921" w:h="831" w:hRule="exact" w:wrap="none" w:vAnchor="page" w:hAnchor="margin" w:x="6800" w:y="116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689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vysvětlení, obhajoba zvoleného řešení</w:t>
      </w:r>
    </w:p>
    <w:p>
      <w:pPr>
        <w:pStyle w:val="P32"/>
        <w:framePr w:w="10710" w:h="248" w:hRule="exact" w:wrap="none" w:vAnchor="page" w:hAnchor="margin" w:x="28" w:y="12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30.7.2026 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Seřizování šicích strojů dle charakteru materiálu a prováděné operace, výměna nití, jehel a příslušenství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Zkontrolovat stroj nebo zařízení, zda je čistý a funkční a zda parametry seřízení odpovídají zpracovávanému materiálu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 důrazem na BOZP, slovní vysvětlení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Seřídit stroj podle zpracovávaného materiálu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Provádět údržbu stroje a zařízení v souladu s pracovním postupem a podle technických dispozic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BOZP, slovní obhajoba zvoleného postupu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Provedení úprav a oprav oděvů na šicích strojích, ruční šití, žehlení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Používat běžné druhy textilních materiálů, textilních a drobných technických příprav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Šít běžné druhy švů na základních a speciálních šicích strojích</w:t>
      </w:r>
    </w:p>
    <w:p>
      <w:pPr>
        <w:pStyle w:val="P30"/>
        <w:framePr w:w="3921" w:h="376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81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2"/>
        <w:rPr>
          <w:rStyle w:val="C11"/>
          <w:rtl w:val="0"/>
        </w:rPr>
      </w:pPr>
      <w:r>
        <w:rPr>
          <w:rStyle w:val="C11"/>
          <w:rtl w:val="0"/>
        </w:rPr>
        <w:t>c) Používat pomocné stehy šité ručně</w:t>
      </w:r>
    </w:p>
    <w:p>
      <w:pPr>
        <w:pStyle w:val="P28"/>
        <w:framePr w:w="3921" w:h="376" w:hRule="exact" w:wrap="none" w:vAnchor="page" w:hAnchor="margin" w:x="6800" w:y="81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08"/>
        <w:rPr>
          <w:rStyle w:val="C13"/>
          <w:rtl w:val="0"/>
        </w:rPr>
      </w:pPr>
      <w:r>
        <w:rPr>
          <w:rStyle w:val="C13"/>
          <w:rtl w:val="0"/>
        </w:rPr>
        <w:t>d) Provádět mezioperační žehlení</w:t>
      </w:r>
    </w:p>
    <w:p>
      <w:pPr>
        <w:pStyle w:val="P30"/>
        <w:framePr w:w="3921" w:h="376" w:hRule="exact" w:wrap="none" w:vAnchor="page" w:hAnchor="margin" w:x="6800" w:y="85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78"/>
        <w:rPr>
          <w:rStyle w:val="C18"/>
          <w:rtl w:val="0"/>
        </w:rPr>
      </w:pPr>
      <w:r>
        <w:rPr>
          <w:rStyle w:val="C18"/>
          <w:rtl w:val="0"/>
        </w:rPr>
        <w:t>Dokončování oděvů po úpravách a opravách na základě zkoušky</w:t>
      </w:r>
    </w:p>
    <w:p>
      <w:pPr>
        <w:pStyle w:val="P24"/>
        <w:framePr w:w="6713" w:h="376" w:hRule="exact" w:wrap="none" w:vAnchor="page" w:hAnchor="margin" w:x="45" w:y="99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49"/>
        <w:rPr>
          <w:rStyle w:val="C11"/>
          <w:rtl w:val="0"/>
        </w:rPr>
      </w:pPr>
      <w:r>
        <w:rPr>
          <w:rStyle w:val="C11"/>
          <w:rtl w:val="0"/>
        </w:rPr>
        <w:t>a) Dokončit jednotlivé operace v souladu s určeným technologickým postupem (viz doporučená odborná literatura)</w:t>
      </w:r>
    </w:p>
    <w:p>
      <w:pPr>
        <w:pStyle w:val="P28"/>
        <w:framePr w:w="3921" w:h="607" w:hRule="exact" w:wrap="none" w:vAnchor="page" w:hAnchor="margin" w:x="6800" w:y="102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b) Začistit a vyžehlit oděv, zkontrolovat kvalitu šití a žehlení</w:t>
      </w:r>
    </w:p>
    <w:p>
      <w:pPr>
        <w:pStyle w:val="P30"/>
        <w:framePr w:w="3921" w:h="376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5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12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97"/>
        <w:rPr>
          <w:rStyle w:val="C11"/>
          <w:rtl w:val="0"/>
        </w:rPr>
      </w:pPr>
      <w:r>
        <w:rPr>
          <w:rStyle w:val="C11"/>
          <w:rtl w:val="0"/>
        </w:rPr>
        <w:t>a) Vypočítat cenu provedených úprav a oprav podle skutečných nákladů</w:t>
      </w:r>
    </w:p>
    <w:p>
      <w:pPr>
        <w:pStyle w:val="P28"/>
        <w:framePr w:w="3921" w:h="376" w:hRule="exact" w:wrap="none" w:vAnchor="page" w:hAnchor="margin" w:x="6800" w:y="126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97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30.7.2026 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kvalitu oděvu na postavě zákazníka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Posoudit, zda oděv odpovídá estetickým požadavkům a přání zákazníka (viz doporučená odborná literatura)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Předat oděv zákazníkovi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Vyplnit pokladní doklad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30.7.2026 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úkol upravit a/nebo opravit oděv (dámský, pánský nebo dětský) jako službu pro individuálního zákazníka. Úpravu a/nebo opravu konkrétního oděvu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kvalitu, vzhled a funkčnost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1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9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30.7.2026 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praxi v oblasti vzdělávání dospělých (včetně praxe z oblasti zkoušení),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49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strojového vybavení zpracovaný autorizovanou osobou), tzn. minimálně následující materiálně technické vybavení: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Drobnou textilní přípravu, drobnou technickou přípravu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Krejčovské pracovní pomůcky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a fixační techniku, tj. fixační lis, žehlicí pracoviště (stůl, parní žehlička nebo elektroparní nebo elektrická žehlička, základní tvarovky, ….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Šicí stroje, tj. průmyslový šicí stroj se stehem vázaným, obnitkovací třínitný stroj, ….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Speciální stroje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27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8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1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15 minut.</w:t>
      </w:r>
    </w:p>
    <w:p>
      <w:pPr>
        <w:pStyle w:val="P33"/>
        <w:framePr w:w="10766" w:h="1146" w:hRule="exact" w:wrap="none" w:vAnchor="page" w:hAnchor="margin" w:x="0" w:y="141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6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30.7.2026 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průmysl,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30.7.2026 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