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A914D" Type="http://schemas.openxmlformats.org/officeDocument/2006/relationships/officeDocument" Target="/word/document.xml" /><Relationship Id="coreR376A914D" Type="http://schemas.openxmlformats.org/package/2006/relationships/metadata/core-properties" Target="/docProps/core.xml" /><Relationship Id="customR376A91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Stříhání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polohového plánu, ruční stříhání dílů a součástí oděvů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zákazníka a snažit se pochopit jeho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zákazníkem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zákazníka, kontakt na zákazníka,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zákazníkovi vhodný model oděvu pro jeho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všechny detaily, pohled zezadu, popřípadě vnitřní zpracování) do zakázkového listu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do zakázkového listu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zákazníka, při měření dodržet přesné pořadí tělesných rozměrů (viz doporučená odborná literatura) typických pro konkrétní oděv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zákazníka do zakázkového listu</w:t>
      </w:r>
    </w:p>
    <w:p>
      <w:pPr>
        <w:pStyle w:val="P28"/>
        <w:framePr w:w="3921" w:h="607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22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8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2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8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výrobek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 zákazník,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zákazníkovi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7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43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7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43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7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19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7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1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26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8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26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87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3"/>
        <w:rPr>
          <w:rStyle w:val="C11"/>
          <w:rtl w:val="0"/>
        </w:rPr>
      </w:pPr>
      <w:r>
        <w:rPr>
          <w:rStyle w:val="C11"/>
          <w:rtl w:val="0"/>
        </w:rPr>
        <w:t>e) Upravit střih modelářsky podle zadané zakázky a vykreslit obrysy jednotlivých dílů</w:t>
      </w:r>
    </w:p>
    <w:p>
      <w:pPr>
        <w:pStyle w:val="P28"/>
        <w:framePr w:w="3921" w:h="607" w:hRule="exact" w:wrap="none" w:vAnchor="page" w:hAnchor="margin" w:x="6800" w:y="87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3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607" w:hRule="exact" w:wrap="none" w:vAnchor="page" w:hAnchor="margin" w:x="45" w:y="93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0"/>
        <w:rPr>
          <w:rStyle w:val="C13"/>
          <w:rtl w:val="0"/>
        </w:rPr>
      </w:pPr>
      <w:r>
        <w:rPr>
          <w:rStyle w:val="C13"/>
          <w:rtl w:val="0"/>
        </w:rPr>
        <w:t>f) Porovnat základní střih s technickým nákresem a popisem ze zakázkového listu</w:t>
      </w:r>
    </w:p>
    <w:p>
      <w:pPr>
        <w:pStyle w:val="P30"/>
        <w:framePr w:w="3921" w:h="607" w:hRule="exact" w:wrap="none" w:vAnchor="page" w:hAnchor="margin" w:x="6800" w:y="93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0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99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46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99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používanými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Vypočítat cenu zakázky podle skutečných nákladů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0273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0708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111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80"/>
        <w:rPr>
          <w:rStyle w:val="C11"/>
          <w:rtl w:val="0"/>
        </w:rPr>
      </w:pPr>
      <w:r>
        <w:rPr>
          <w:rStyle w:val="C11"/>
          <w:rtl w:val="0"/>
        </w:rPr>
        <w:t>a) Zkontrolovat, zda zakázkový list obsahuje všechny požadované údaje</w:t>
      </w:r>
    </w:p>
    <w:p>
      <w:pPr>
        <w:pStyle w:val="P28"/>
        <w:framePr w:w="3921" w:h="376" w:hRule="exact" w:wrap="none" w:vAnchor="page" w:hAnchor="margin" w:x="6800" w:y="115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80"/>
        <w:rPr>
          <w:rStyle w:val="C21"/>
          <w:rtl w:val="0"/>
        </w:rPr>
      </w:pPr>
      <w:r>
        <w:rPr>
          <w:rStyle w:val="C21"/>
          <w:rtl w:val="0"/>
        </w:rPr>
        <w:t>Praktické předvedení, slovní vyjádření</w:t>
      </w:r>
    </w:p>
    <w:p>
      <w:pPr>
        <w:pStyle w:val="P16"/>
        <w:framePr w:w="6710" w:h="607" w:hRule="exact" w:wrap="none" w:vAnchor="page" w:hAnchor="margin" w:x="45" w:y="119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6"/>
        <w:rPr>
          <w:rStyle w:val="C13"/>
          <w:rtl w:val="0"/>
        </w:rPr>
      </w:pPr>
      <w:r>
        <w:rPr>
          <w:rStyle w:val="C13"/>
          <w:rtl w:val="0"/>
        </w:rPr>
        <w:t>b) Zkontrolovat a předat nastříhaný oděv zákazníkovi, popřípadě podat vysvětlení k dalšímu zpracování</w:t>
      </w:r>
    </w:p>
    <w:p>
      <w:pPr>
        <w:pStyle w:val="P30"/>
        <w:framePr w:w="3921" w:h="607" w:hRule="exact" w:wrap="none" w:vAnchor="page" w:hAnchor="margin" w:x="6800" w:y="119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56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125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3"/>
        <w:rPr>
          <w:rStyle w:val="C11"/>
          <w:rtl w:val="0"/>
        </w:rPr>
      </w:pPr>
      <w:r>
        <w:rPr>
          <w:rStyle w:val="C11"/>
          <w:rtl w:val="0"/>
        </w:rPr>
        <w:t>c) Vyplnit pokladní doklad</w:t>
      </w:r>
    </w:p>
    <w:p>
      <w:pPr>
        <w:pStyle w:val="P28"/>
        <w:framePr w:w="3921" w:h="376" w:hRule="exact" w:wrap="none" w:vAnchor="page" w:hAnchor="margin" w:x="6800" w:y="125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29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střihů a nastříhání konkrétních výrobků pro 2 druhy oděvů z kategorie dámských oděvů (sukně, kalhoty, halenka, šaty, sako, plášť) nebo pánských oděvů (kalhoty, sako, plášť) buď jako střihová služba pro individuálního zákazníka nebo jako činnost na pracovní pozici v oddělovacím procesu uvnitř malé firmy, popřípadě jako služba pro jinou firmu. Konkrétní výrobky určí zkoušející.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nastříhání výrobku.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vybavení pracoviště pro konstrukci a stříhání oděvů a umožní uchazeči se s ním seznámit v předstihu před zkouškou.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8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44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vybavení pracoviště pro konstrukci a stříhání oděvů zpracovaný autorizovanou osobou), tzn. minimálně následující materiálně technické vybavení: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a krejčovských pomůcek, materiál pro zhotovení šablon, pro konstrukci střihů je možné použít i počítačovou jednotku s grafickým programem.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techniku, popřípadě fixační techniku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4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stříhaného výrobku. Uchazeč může stříhat sukni nebo halenku nebo šaty nebo kalhoty nebo sako nebo vestu nebo plášť nebo bundu.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 nebo kalhoty: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15 minut.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Halenka: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Šaty nebo vesta: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Sako nebo plášť nebo bunda:</w:t>
      </w:r>
    </w:p>
    <w:p>
      <w:pPr>
        <w:keepNext w:val="0"/>
        <w:keepLines w:val="0"/>
        <w:framePr w:w="10766" w:h="36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25 minut.</w:t>
      </w:r>
    </w:p>
    <w:p>
      <w:pPr>
        <w:pStyle w:val="P33"/>
        <w:framePr w:w="10766" w:h="3949" w:hRule="exact" w:wrap="none" w:vAnchor="page" w:hAnchor="margin" w:x="0" w:y="6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stříhaného výrobku. Uchazeč může stříhat sukni nebo halenku nebo šaty nebo kalhoty nebo sako nebo vestu nebo plášť nebo bundu.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 nebo kalhoty: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3 hodiny (hodinou se rozumí 60 minut).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Halenka: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5 hodin (hodinou se rozumí 60 minut).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Šaty nebo vesta: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Sako nebo plášť nebo bunda:</w:t>
      </w:r>
    </w:p>
    <w:p>
      <w:pPr>
        <w:keepNext w:val="0"/>
        <w:keepLines w:val="0"/>
        <w:framePr w:w="10766" w:h="3609" w:hRule="exact" w:wrap="none" w:vAnchor="page" w:hAnchor="margin" w:x="0" w:y="6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