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F76E4C" Type="http://schemas.openxmlformats.org/officeDocument/2006/relationships/officeDocument" Target="/word/document.xml" /><Relationship Id="coreR68F76E4C" Type="http://schemas.openxmlformats.org/package/2006/relationships/metadata/core-properties" Target="/docProps/core.xml" /><Relationship Id="customR68F76E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Řemeslná výroba perníků (kód: 29-013-E)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27.10.2026 4:37:54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druhu perníku, případně druhů perníků nebo jiného výrobku z perníkového těsta, množství určí zkoušející podle obtížnosti přípravy.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27.10.2026 4:37:54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27.10.2026 4:37:54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