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D13237" Type="http://schemas.openxmlformats.org/officeDocument/2006/relationships/officeDocument" Target="/word/document.xml" /><Relationship Id="coreR31D13237" Type="http://schemas.openxmlformats.org/package/2006/relationships/metadata/core-properties" Target="/docProps/core.xml" /><Relationship Id="customR31D132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Řemeslná výroba perníků (kód: 29-013-E)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Cukrář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perníků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perníků a výrobků z perníkového těsta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perníků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různých druhů perníkového těsta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perníkového těsta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Pečení výrobků z perníkového těsta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a použití základních náplní a polev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Dohotovování a zdobení perníků a výrobků z perníkového těsta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Uchovávání, skladování, balení a expedice perníků a výrobků z perníkového těsta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perníků a výrobků z perníkového těsta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Prodej perníků a výrobků z perníkového těsta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Obsluha a seřizování strojů a zařízení při výrobě perníků a výrobků z perníkového těsta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Vedení provozní evidence při výrobě a prodeji cukrářských výrobků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07.08.2007 do: 15.04.2013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Řemeslná výroba perníků, 11.9.2026 18:31:56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zúčastní praktické zkoušky, musí mít platný zdravotní průkaz pro práci v potravinářství. 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BOZP a PO. 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 dohotovení finálního výrobku, resp. perníků a výrobků z perníkového těsta s využitím technologických postupů, estetických pravidel a hygienických zásad při přípravě jednotlivých komponent a hotových výrobků.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konkrétního druhu perníku, případně druhů perníků nebo jiného výrobku z perníkového těsta, množství určí zkoušející podle obtížnosti přípravy.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je třeba přihlížet k dodržování hygienických pravidel a zásad vedoucích k naplňování podmínky bezpečnosti potravin a kvality potravin, výživového hlediska.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senzorické hodnocení, kontrola jakosti a hmotnosti výrobku a provedena ochutnávka, při níž budou prokázány charakteristické vlastnosti typické pro daný typ výrobku (perníku). Předmětem hodnocení je i estetická stránka, kreativita a manuální zručnost uchazeče.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Řemeslná výroba perníků, 11.9.2026 18:31:56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byl zpracován ve spolupráci se Sektorovou radou potravinářství a zástupci následujících institucí: 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 ČR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ČR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SOUp Jílové u Prahy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Své podněty a připomínky dodaly i některé školy vyučující obor vzdělání cukrář.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Řemeslná výroba perníků, 11.9.2026 18:31:56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