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84961D" Type="http://schemas.openxmlformats.org/officeDocument/2006/relationships/officeDocument" Target="/word/document.xml" /><Relationship Id="coreR3584961D" Type="http://schemas.openxmlformats.org/package/2006/relationships/metadata/core-properties" Target="/docProps/core.xml" /><Relationship Id="customR3584961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Zhotovování pánských plášťů a bund (kód: 31-007-H)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pánských plášťů a bund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Přijímání zakázek na výrobu pánských plášťů a bund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pánských plášťů a bund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pánských plášťů a bund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Oddělování jednotlivých dílů a součástí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technologického postupu ke zhotovování pánských plášťů a bund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Sešívání jednotlivých dílů a součástí pánských plášťů a bund a montáž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speciálních šicích strojů při výrobě pánských plášťů a bund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Tvarování pánských plášťů a bund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Zkoušení rozpracovaných pánských plášťů a bund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kvality při zhotovování pánských plášťů a bund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Seřizování šicích strojů při zhotovování pánských plášťů a bund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Předávání zakázek ve výrobě oděvů zákazníkům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28.01.2014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plášťů a bund, 11.9.2026 19:34:18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68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ověřované kompetence a kritéria sestaveny v jeden proces (v technologické návaznosti jednotlivých činností) – uchazeči je zadáno zhotovení střihu konkrétního oděvu (podšitého pláště nebo podšité bundy) pro konkrétního zákazníka (tzn. na konkrétní postavu), nastříhání dílů (z vrchového materiálu) a rozpracování saka nebo pláště nejméně po 2. zkoušku, včetně oprav po 2. zkoušce (tzn. budou kompletně vypracovány dílce a montáž bude provedena minimálně stehováním). 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důvodů jednotného přístupu k přezkoušení uchazeče bude pánský plášť celopodšitý, s fazonou a límcem se stojáčkem, zapínaný na knoflíky, vnější přední díly budou mít 2 boční lištové kapsy, v levém podšívkovém předním díle bude 1 dvouvýpustková kapsa, zadní díl bude vypracován se středovým švem a nákrytovým rozparkem, rukávy budou hlavicové dvoušvové, v ramenou budou ramenní výztuže. Pánská bunda bude celopodšitá, s límcem nebo stojáčkem, zapínaná na zip, vnější přední díly budou mít 2 boční prostřižené kapsy, v levém podšívkovém předním díle bude 1 dvouvýpustková kapsa, zadní díl bude vypracován se sedlem, rukávy budou hlavicové dvoušvové. Další detaily jsou volitelné.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plášť nebo bundu, dále zvolí konkrétní podobu (fazonu), přičemž musí respektovat výše uvedené požadavky a možnosti strojového vybavení AOs. Informaci o zvoleném oděvu a fazoně sdělí uchazeč autorizované osobě před zkouškou.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 (autorizovaná osoba umožní uchazeči při zkoušce používat odbornou literaturu pro konstrukci střihů).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potřeby, vystřižené střihové a dílenské šablony, oděvní materiál v potřebném množství (vrchovou textilii v metráži, podšívku a kapsový, výztužný a výplňkový materiál ve formě nastříhaných dílů a součástí, drobnou přípravu). V případě, že bude kompetence Sestavování střihových poloh pro oddělování dílů a součástí oděvů uznána z jiné PK, není nutno přinést vystřižené střihové šablony. V případě, že bude uznána z jiné PK kompetence Oddělování jednotlivých dílů a součástí oděvů, je nutné si ke zkoušce přinést nastříhané díly i z vrchového materiálu. Uchazeč zajistí ke zkoušce přítomnost osoby, na kterou bude zhotovován výrobek.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výsledek pracovní činnosti, tak na proces. Při ověřování splnění kritérií formou praktického předvedení je třeba se zaměřit na kvalitu zhotoveného výrobku (vzhled, funkčnost, přesnost tvaru a rozměrů) a dále je třeba přihlížet především k technologickým možnostem a také bezpečnému provádění všech úkonů (zkoušející sleduje uchazeče v průběhu plnění zadaného úkolu z hlediska dodržování zásad bezpečnosti a ochrany zdraví při práci). Při ověřování splnění kritérií formou praktického předvedení s ústním ověřením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případech, kdy je jako způsob ověření uvedeno „Praktické předvedení nebo ústní ověření“, může podle časové náročnosti fazony uchazeč operace uvedené v kritériích prakticky provést nebo vysvětlit, tzn., že trupový výrobek (plášť nebo bunda) nemusí být zcela dokončen.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Obsluha speciálních šicích strojů při výrobě pánských plášťů a bund volí uchazeč v kritériu a) díly v závislosti na zvolené fazoně a materiálu, pro kritérium b) zvolí uchazeč typ dírky v závislosti na typu oděvu a zvolené fazoně. Všechna kritéria této odborné kompetence může uchazeč splnit na vzorku jiného materiálu, tzn., že tato odborná kompetence nemusí být ověřována na zhotovovaném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plášťů a bund, 11.9.2026 19:34:18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plášťů a bund, 11.9.2026 19:34:18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