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422DB8" Type="http://schemas.openxmlformats.org/officeDocument/2006/relationships/officeDocument" Target="/word/document.xml" /><Relationship Id="coreR50422DB8" Type="http://schemas.openxmlformats.org/package/2006/relationships/metadata/core-properties" Target="/docProps/core.xml" /><Relationship Id="customR50422D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obleků (kód: 31-006-H)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obleků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obleků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obleků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obleků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obleků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obleků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obleků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obleků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obleků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obleků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obleků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obleků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(pánských kalhot a podšitého saka)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zákazníka, potřebné pro zhotovení konkrétního oděvu (pánských kalhot a podšitého saka),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a ústní ověření</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a 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a ústní ověření</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pánských obleků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(pánských kalhot a podšitého saka),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(pánských kalhot a podšitého saka),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a ústní ověření</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(pánských kalhot a podšitého saka)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dle referenční linie, 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(pánských kalhot a podšitého saka)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(pánských kalhot a podšitého saka),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obleků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(pánské kalhoty a 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u kalhot rozhodnout o nutnosti druhé zkoušky, podšité sako připravit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tj. dokončit kalhoty a dokončit nebo podrobně vysvětlit postup dokončení podšitého saka</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obleků</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pánských kalhot, event. součástí podšitého saka</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 (všít spodní límec)</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(pánských kalhot a podšitého saka) podle potřeby vzhledem k dané fazoně a materiálu: nastavit teplotu, tlak, dobu trvání, event. program podlepování 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konkrétní oděv (pánské kalhoty a 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nebo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Zkoušení rozpracovaných pánských obleků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728" w:hRule="exact" w:wrap="none" w:vAnchor="page" w:hAnchor="margin" w:x="45" w:y="8041"/>
        <w:rPr>
          <w:rStyle w:val="C3"/>
          <w:rtl w:val="0"/>
        </w:rPr>
      </w:pPr>
    </w:p>
    <w:p>
      <w:pPr>
        <w:pStyle w:val="P13"/>
        <w:framePr w:w="6658" w:h="1601" w:hRule="exact" w:wrap="none" w:vAnchor="page" w:hAnchor="margin" w:x="71" w:y="8097"/>
        <w:rPr>
          <w:rStyle w:val="C11"/>
          <w:rtl w:val="0"/>
        </w:rPr>
      </w:pPr>
      <w:r>
        <w:rPr>
          <w:rStyle w:val="C11"/>
          <w:rtl w:val="0"/>
        </w:rPr>
        <w:t>a) Provést 1. zkoušku rozpracovaného oděvu (pánských kalhot a podšitého saka), označit potřebné úpravy a změny (křídou, špendlíky, stehováním)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w:t>
      </w:r>
    </w:p>
    <w:p>
      <w:pPr>
        <w:pStyle w:val="P28"/>
        <w:framePr w:w="3921" w:h="1728" w:hRule="exact" w:wrap="none" w:vAnchor="page" w:hAnchor="margin" w:x="6800" w:y="8041"/>
        <w:rPr>
          <w:rStyle w:val="C3"/>
          <w:rtl w:val="0"/>
        </w:rPr>
      </w:pPr>
    </w:p>
    <w:p>
      <w:pPr>
        <w:pStyle w:val="P29"/>
        <w:framePr w:w="3839" w:h="1601"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9769"/>
        <w:rPr>
          <w:rStyle w:val="C3"/>
          <w:rtl w:val="0"/>
        </w:rPr>
      </w:pPr>
    </w:p>
    <w:p>
      <w:pPr>
        <w:pStyle w:val="P17"/>
        <w:framePr w:w="6658" w:h="704" w:hRule="exact" w:wrap="none" w:vAnchor="page" w:hAnchor="margin" w:x="71" w:y="9825"/>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769"/>
        <w:rPr>
          <w:rStyle w:val="C3"/>
          <w:rtl w:val="0"/>
        </w:rPr>
      </w:pPr>
    </w:p>
    <w:p>
      <w:pPr>
        <w:pStyle w:val="P31"/>
        <w:framePr w:w="3839" w:h="704" w:hRule="exact" w:wrap="none" w:vAnchor="page" w:hAnchor="margin" w:x="6856" w:y="9825"/>
        <w:rPr>
          <w:rStyle w:val="C22"/>
          <w:rtl w:val="0"/>
        </w:rPr>
      </w:pPr>
      <w:r>
        <w:rPr>
          <w:rStyle w:val="C22"/>
          <w:rtl w:val="0"/>
        </w:rPr>
        <w:t>Praktické předvedení a ústní ověření</w:t>
      </w:r>
    </w:p>
    <w:p>
      <w:pPr>
        <w:pStyle w:val="P12"/>
        <w:framePr w:w="6710" w:h="607" w:hRule="exact" w:wrap="none" w:vAnchor="page" w:hAnchor="margin" w:x="45" w:y="10600"/>
        <w:rPr>
          <w:rStyle w:val="C3"/>
          <w:rtl w:val="0"/>
        </w:rPr>
      </w:pPr>
    </w:p>
    <w:p>
      <w:pPr>
        <w:pStyle w:val="P13"/>
        <w:framePr w:w="6658" w:h="480" w:hRule="exact" w:wrap="none" w:vAnchor="page" w:hAnchor="margin" w:x="71" w:y="10656"/>
        <w:rPr>
          <w:rStyle w:val="C11"/>
          <w:rtl w:val="0"/>
        </w:rPr>
      </w:pPr>
      <w:r>
        <w:rPr>
          <w:rStyle w:val="C11"/>
          <w:rtl w:val="0"/>
        </w:rPr>
        <w:t>c) Rozhodnout o nutnosti 2. zkoušky kalhot (případně provést 2. zkoušku kalhot), provést 2. zkoušku podšitého saka</w:t>
      </w:r>
    </w:p>
    <w:p>
      <w:pPr>
        <w:pStyle w:val="P28"/>
        <w:framePr w:w="3921" w:h="607" w:hRule="exact" w:wrap="none" w:vAnchor="page" w:hAnchor="margin" w:x="6800" w:y="10600"/>
        <w:rPr>
          <w:rStyle w:val="C3"/>
          <w:rtl w:val="0"/>
        </w:rPr>
      </w:pPr>
    </w:p>
    <w:p>
      <w:pPr>
        <w:pStyle w:val="P29"/>
        <w:framePr w:w="3839" w:h="480" w:hRule="exact" w:wrap="none" w:vAnchor="page" w:hAnchor="margin" w:x="6856" w:y="10656"/>
        <w:rPr>
          <w:rStyle w:val="C21"/>
          <w:rtl w:val="0"/>
        </w:rPr>
      </w:pPr>
      <w:r>
        <w:rPr>
          <w:rStyle w:val="C21"/>
          <w:rtl w:val="0"/>
        </w:rPr>
        <w:t>Praktické předvedení a ústní ověření</w:t>
      </w:r>
    </w:p>
    <w:p>
      <w:pPr>
        <w:pStyle w:val="P32"/>
        <w:framePr w:w="10710" w:h="248" w:hRule="exact" w:wrap="none" w:vAnchor="page" w:hAnchor="margin" w:x="28" w:y="11320"/>
        <w:rPr>
          <w:rStyle w:val="C23"/>
          <w:rtl w:val="0"/>
        </w:rPr>
      </w:pPr>
      <w:r>
        <w:rPr>
          <w:rStyle w:val="C23"/>
          <w:rtl w:val="0"/>
        </w:rPr>
        <w:t>Je třeba splnit všechna kritéria.</w:t>
      </w:r>
    </w:p>
    <w:p>
      <w:pPr>
        <w:pStyle w:val="P23"/>
        <w:framePr w:w="10710" w:h="340" w:hRule="exact" w:wrap="none" w:vAnchor="page" w:hAnchor="margin" w:x="28" w:y="11756"/>
        <w:rPr>
          <w:rStyle w:val="C18"/>
          <w:rtl w:val="0"/>
        </w:rPr>
      </w:pPr>
      <w:r>
        <w:rPr>
          <w:rStyle w:val="C18"/>
          <w:rtl w:val="0"/>
        </w:rPr>
        <w:t>Kontrola kvality při zhotovování pánských obleků</w:t>
      </w:r>
    </w:p>
    <w:p>
      <w:pPr>
        <w:pStyle w:val="P24"/>
        <w:framePr w:w="6713" w:h="376" w:hRule="exact" w:wrap="none" w:vAnchor="page" w:hAnchor="margin" w:x="45" w:y="12195"/>
        <w:rPr>
          <w:rStyle w:val="C3"/>
          <w:rtl w:val="0"/>
        </w:rPr>
      </w:pPr>
    </w:p>
    <w:p>
      <w:pPr>
        <w:pStyle w:val="P25"/>
        <w:framePr w:w="6661" w:h="249" w:hRule="exact" w:wrap="none" w:vAnchor="page" w:hAnchor="margin" w:x="71" w:y="12266"/>
        <w:rPr>
          <w:rStyle w:val="C19"/>
          <w:rtl w:val="0"/>
        </w:rPr>
      </w:pPr>
      <w:r>
        <w:rPr>
          <w:rStyle w:val="C19"/>
          <w:rtl w:val="0"/>
        </w:rPr>
        <w:t>Kritéria hodnocení</w:t>
      </w:r>
    </w:p>
    <w:p>
      <w:pPr>
        <w:pStyle w:val="P26"/>
        <w:framePr w:w="3918" w:h="376" w:hRule="exact" w:wrap="none" w:vAnchor="page" w:hAnchor="margin" w:x="6803" w:y="12195"/>
        <w:rPr>
          <w:rStyle w:val="C3"/>
          <w:rtl w:val="0"/>
        </w:rPr>
      </w:pPr>
    </w:p>
    <w:p>
      <w:pPr>
        <w:pStyle w:val="P27"/>
        <w:framePr w:w="3836" w:h="249" w:hRule="exact" w:wrap="none" w:vAnchor="page" w:hAnchor="margin" w:x="6859" w:y="12266"/>
        <w:rPr>
          <w:rStyle w:val="C20"/>
          <w:rtl w:val="0"/>
        </w:rPr>
      </w:pPr>
      <w:r>
        <w:rPr>
          <w:rStyle w:val="C20"/>
          <w:rtl w:val="0"/>
        </w:rPr>
        <w:t>Způsoby ověření</w:t>
      </w:r>
    </w:p>
    <w:p>
      <w:pPr>
        <w:pStyle w:val="P12"/>
        <w:framePr w:w="6710" w:h="1055" w:hRule="exact" w:wrap="none" w:vAnchor="page" w:hAnchor="margin" w:x="45" w:y="12572"/>
        <w:rPr>
          <w:rStyle w:val="C3"/>
          <w:rtl w:val="0"/>
        </w:rPr>
      </w:pPr>
    </w:p>
    <w:p>
      <w:pPr>
        <w:pStyle w:val="P13"/>
        <w:framePr w:w="6658" w:h="928" w:hRule="exact" w:wrap="none" w:vAnchor="page" w:hAnchor="margin" w:x="71" w:y="12628"/>
        <w:rPr>
          <w:rStyle w:val="C11"/>
          <w:rtl w:val="0"/>
        </w:rPr>
      </w:pPr>
      <w:r>
        <w:rPr>
          <w:rStyle w:val="C11"/>
          <w:rtl w:val="0"/>
        </w:rPr>
        <w:t>a) Zkontrolovat konkrétní oděv (pánské kalhoty a podšité sako)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572"/>
        <w:rPr>
          <w:rStyle w:val="C3"/>
          <w:rtl w:val="0"/>
        </w:rPr>
      </w:pPr>
    </w:p>
    <w:p>
      <w:pPr>
        <w:pStyle w:val="P29"/>
        <w:framePr w:w="3839" w:h="928" w:hRule="exact" w:wrap="none" w:vAnchor="page" w:hAnchor="margin" w:x="6856" w:y="12628"/>
        <w:rPr>
          <w:rStyle w:val="C21"/>
          <w:rtl w:val="0"/>
        </w:rPr>
      </w:pPr>
      <w:r>
        <w:rPr>
          <w:rStyle w:val="C21"/>
          <w:rtl w:val="0"/>
        </w:rPr>
        <w:t>Praktické předvedení a ústní ověření</w:t>
      </w:r>
    </w:p>
    <w:p>
      <w:pPr>
        <w:pStyle w:val="P16"/>
        <w:framePr w:w="6710" w:h="607" w:hRule="exact" w:wrap="none" w:vAnchor="page" w:hAnchor="margin" w:x="45" w:y="13627"/>
        <w:rPr>
          <w:rStyle w:val="C3"/>
          <w:rtl w:val="0"/>
        </w:rPr>
      </w:pPr>
    </w:p>
    <w:p>
      <w:pPr>
        <w:pStyle w:val="P17"/>
        <w:framePr w:w="6658" w:h="480" w:hRule="exact" w:wrap="none" w:vAnchor="page" w:hAnchor="margin" w:x="71" w:y="13683"/>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627"/>
        <w:rPr>
          <w:rStyle w:val="C3"/>
          <w:rtl w:val="0"/>
        </w:rPr>
      </w:pPr>
    </w:p>
    <w:p>
      <w:pPr>
        <w:pStyle w:val="P31"/>
        <w:framePr w:w="3839" w:h="480" w:hRule="exact" w:wrap="none" w:vAnchor="page" w:hAnchor="margin" w:x="6856" w:y="13683"/>
        <w:rPr>
          <w:rStyle w:val="C22"/>
          <w:rtl w:val="0"/>
        </w:rPr>
      </w:pPr>
      <w:r>
        <w:rPr>
          <w:rStyle w:val="C22"/>
          <w:rtl w:val="0"/>
        </w:rPr>
        <w:t>Praktické předvedení a ústní ověření</w:t>
      </w:r>
    </w:p>
    <w:p>
      <w:pPr>
        <w:pStyle w:val="P12"/>
        <w:framePr w:w="6710" w:h="1055" w:hRule="exact" w:wrap="none" w:vAnchor="page" w:hAnchor="margin" w:x="45" w:y="14234"/>
        <w:rPr>
          <w:rStyle w:val="C3"/>
          <w:rtl w:val="0"/>
        </w:rPr>
      </w:pPr>
    </w:p>
    <w:p>
      <w:pPr>
        <w:pStyle w:val="P13"/>
        <w:framePr w:w="6658" w:h="928" w:hRule="exact" w:wrap="none" w:vAnchor="page" w:hAnchor="margin" w:x="71" w:y="14290"/>
        <w:rPr>
          <w:rStyle w:val="C11"/>
          <w:rtl w:val="0"/>
        </w:rPr>
      </w:pPr>
      <w:r>
        <w:rPr>
          <w:rStyle w:val="C11"/>
          <w:rtl w:val="0"/>
        </w:rPr>
        <w:t>c) Provést celkovou kontrolu hotového oděvního výrobku – posoudit, zda oděv odpovídá technickému nákresu a technickému popisu, požadavkům na kvalitu šití a žehlení, nebo vysvětlit postup provádění výstupní kontroly oděvního výrobku</w:t>
      </w:r>
    </w:p>
    <w:p>
      <w:pPr>
        <w:pStyle w:val="P28"/>
        <w:framePr w:w="3921" w:h="1055" w:hRule="exact" w:wrap="none" w:vAnchor="page" w:hAnchor="margin" w:x="6800" w:y="14234"/>
        <w:rPr>
          <w:rStyle w:val="C3"/>
          <w:rtl w:val="0"/>
        </w:rPr>
      </w:pPr>
    </w:p>
    <w:p>
      <w:pPr>
        <w:pStyle w:val="P29"/>
        <w:framePr w:w="3839" w:h="928" w:hRule="exact" w:wrap="none" w:vAnchor="page" w:hAnchor="margin" w:x="6856" w:y="14290"/>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obleků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(pánských kalhot a 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(pánských kalhot a 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oděvní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(pánských kalhot a podšitého saka) pro konkrétního zákazníka (tzn. na konkrétní postavu), nastříhání dílů (z vrchového materiálu), zhotovení kalhot a rozpracování saka nejméně pro 2. zkoušku, včetně oprav po 2. zkoušce (tzn., že budou kompletně vypracovány dílce a montáž bude provedena minimálně stehováním).</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pánské kalhoty vypracovány do pasového límce s podšívkovým spodním límcem, s 8 poutky, budou mít podkrytový rozparek zapínaný na zdrhovadlo, klínové boční kapsy a jednu zadní kapsu s výpuskovou lištou, v ukončení s uzávěrkou. Pánské sako bude celopodšité, s fazonou a límcem – vrchní límec se stojáčkem, spodní límec z plsti, bude zapínané na knoflíky, vnější přední díly budou mít 1 náprsní lištovou kapsu a 2 boční prostřižené kapsy,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odborná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sako nemusí být zcela dokončeno.</w:t>
      </w:r>
    </w:p>
    <w:p>
      <w:pPr>
        <w:keepNext w:val="0"/>
        <w:keepLines w:val="0"/>
        <w:framePr w:w="10766" w:h="11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obleků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00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546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31-006-H Výrobce/výrobkyně pánských obleků a střední vzdělání s maturitní zkouškou a alespoň 5 let odborné praxe v oblasti výroby oděvů nebo ve funkci učitele odborného výcviku nebo praktického vyučování v oděvním oboru.</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obleků,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32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obleků, 27.10.2026 1:24:14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8A58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D5E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