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D2D561" Type="http://schemas.openxmlformats.org/officeDocument/2006/relationships/officeDocument" Target="/word/document.xml" /><Relationship Id="coreR33D2D561" Type="http://schemas.openxmlformats.org/package/2006/relationships/metadata/core-properties" Target="/docProps/core.xml" /><Relationship Id="customR33D2D56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dámských kostýmů a plášťů (kód: 31-005-H)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dámských kostýmů a plášťů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dámských kostýmů a plášťů, 11.9.2026 19:33:15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gastronomie a služeb Nová Paka, Masarykovo nám. 2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Masarykovo náměstí 2, 50927 Nová Paka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gastronomie a služeb, Liberec, Dvorská 447/29,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Dvorská 447/29, 46005 Liberec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Vyšší odborná škola oděvního návrhářství a Střední průmyslová škola oděvní, Jablonského 3, Praha 7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Jablonského  333/3,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dámských kostýmů a plášťů, 11.9.2026 19:33:15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