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12F1D5" Type="http://schemas.openxmlformats.org/officeDocument/2006/relationships/officeDocument" Target="/word/document.xml" /><Relationship Id="coreR7B12F1D5" Type="http://schemas.openxmlformats.org/package/2006/relationships/metadata/core-properties" Target="/docProps/core.xml" /><Relationship Id="customR7B12F1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dámských kostýmů a plášťů (kód: 31-005-H)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dámských kostýmů a plášťů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dámských kostýmů a plášťů, 27.10.2026 3:38:40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gastronomie a služeb Nová Paka, Masarykovo nám. 2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Masarykovo náměstí 2, 50927 Nová Paka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gastronomie a služeb, Liberec, Dvorská 447/29,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Dvorská 447/29, 46005 Liberec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Vyšší odborná škola oděvního návrhářství a Střední průmyslová škola oděvní, Jablonského 3, Praha 7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Jablonského  333/3,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dámských kostýmů a plášťů, 27.10.2026 3:38:40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