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C226F1" Type="http://schemas.openxmlformats.org/officeDocument/2006/relationships/officeDocument" Target="/word/document.xml" /><Relationship Id="coreR5EC226F1" Type="http://schemas.openxmlformats.org/package/2006/relationships/metadata/core-properties" Target="/docProps/core.xml" /><Relationship Id="customR5EC226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19:14:31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dámské sukně nebo dámské halenky nebo dámských šatů jako služba pro individuální zákaznici.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19:14:31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19:14:31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