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25DFF4" Type="http://schemas.openxmlformats.org/officeDocument/2006/relationships/officeDocument" Target="/word/document.xml" /><Relationship Id="coreR7725DFF4" Type="http://schemas.openxmlformats.org/package/2006/relationships/metadata/core-properties" Target="/docProps/core.xml" /><Relationship Id="customR7725DF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sukní, halenek a šatů, 28.7.2026 11:07:42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a ústní ověření</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a ústní ověření</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a ústní ověření</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28.7.2026 11:07:42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(nástřihy, záševky, kapsy),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úsporu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a 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oděvní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28.7.2026 11:07:42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(halenky a sukně nebo šatů)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(halenky a sukně nebo šatů),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c) Dokončit detaily a celý oděvní výrobek, event. provést úpravy po 2. zkoušce</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Obsluha speciálních šicích strojů při výrobě sukní, halenek a šatů</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Obnitkovat okraje jednotlivých dílů a součástí konkrétního oděvu (halenky a sukně nebo šatů)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Praktické předvedení</w:t>
      </w:r>
    </w:p>
    <w:p>
      <w:pPr>
        <w:pStyle w:val="P16"/>
        <w:framePr w:w="6710" w:h="376" w:hRule="exact" w:wrap="none" w:vAnchor="page" w:hAnchor="margin" w:x="45" w:y="11068"/>
        <w:rPr>
          <w:rStyle w:val="C3"/>
          <w:rtl w:val="0"/>
        </w:rPr>
      </w:pPr>
    </w:p>
    <w:p>
      <w:pPr>
        <w:pStyle w:val="P17"/>
        <w:framePr w:w="6658" w:h="249" w:hRule="exact" w:wrap="none" w:vAnchor="page" w:hAnchor="margin" w:x="71" w:y="11124"/>
        <w:rPr>
          <w:rStyle w:val="C13"/>
          <w:rtl w:val="0"/>
        </w:rPr>
      </w:pPr>
      <w:r>
        <w:rPr>
          <w:rStyle w:val="C13"/>
          <w:rtl w:val="0"/>
        </w:rPr>
        <w:t>b) Vyšít dírku na konfekčním a prádlovém dírkovacím stroji</w:t>
      </w:r>
    </w:p>
    <w:p>
      <w:pPr>
        <w:pStyle w:val="P30"/>
        <w:framePr w:w="3921" w:h="376" w:hRule="exact" w:wrap="none" w:vAnchor="page" w:hAnchor="margin" w:x="6800" w:y="11068"/>
        <w:rPr>
          <w:rStyle w:val="C3"/>
          <w:rtl w:val="0"/>
        </w:rPr>
      </w:pPr>
    </w:p>
    <w:p>
      <w:pPr>
        <w:pStyle w:val="P31"/>
        <w:framePr w:w="3839" w:h="249" w:hRule="exact" w:wrap="none" w:vAnchor="page" w:hAnchor="margin" w:x="6856" w:y="11124"/>
        <w:rPr>
          <w:rStyle w:val="C22"/>
          <w:rtl w:val="0"/>
        </w:rPr>
      </w:pPr>
      <w:r>
        <w:rPr>
          <w:rStyle w:val="C22"/>
          <w:rtl w:val="0"/>
        </w:rPr>
        <w:t>Praktické předvedení</w:t>
      </w:r>
    </w:p>
    <w:p>
      <w:pPr>
        <w:pStyle w:val="P12"/>
        <w:framePr w:w="6710" w:h="376" w:hRule="exact" w:wrap="none" w:vAnchor="page" w:hAnchor="margin" w:x="45" w:y="11444"/>
        <w:rPr>
          <w:rStyle w:val="C3"/>
          <w:rtl w:val="0"/>
        </w:rPr>
      </w:pPr>
    </w:p>
    <w:p>
      <w:pPr>
        <w:pStyle w:val="P13"/>
        <w:framePr w:w="6658" w:h="249" w:hRule="exact" w:wrap="none" w:vAnchor="page" w:hAnchor="margin" w:x="71" w:y="11500"/>
        <w:rPr>
          <w:rStyle w:val="C11"/>
          <w:rtl w:val="0"/>
        </w:rPr>
      </w:pPr>
      <w:r>
        <w:rPr>
          <w:rStyle w:val="C11"/>
          <w:rtl w:val="0"/>
        </w:rPr>
        <w:t>c) Zapošít záložky na zapošívacím stroji</w:t>
      </w:r>
    </w:p>
    <w:p>
      <w:pPr>
        <w:pStyle w:val="P28"/>
        <w:framePr w:w="3921" w:h="376" w:hRule="exact" w:wrap="none" w:vAnchor="page" w:hAnchor="margin" w:x="6800" w:y="11444"/>
        <w:rPr>
          <w:rStyle w:val="C3"/>
          <w:rtl w:val="0"/>
        </w:rPr>
      </w:pPr>
    </w:p>
    <w:p>
      <w:pPr>
        <w:pStyle w:val="P29"/>
        <w:framePr w:w="3839" w:h="249" w:hRule="exact" w:wrap="none" w:vAnchor="page" w:hAnchor="margin" w:x="6856" w:y="11500"/>
        <w:rPr>
          <w:rStyle w:val="C21"/>
          <w:rtl w:val="0"/>
        </w:rPr>
      </w:pPr>
      <w:r>
        <w:rPr>
          <w:rStyle w:val="C21"/>
          <w:rtl w:val="0"/>
        </w:rPr>
        <w:t>Praktické předvedení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d) Přišít knoflík na knoflíkovacím stroji</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Praktické předvedení</w:t>
      </w:r>
    </w:p>
    <w:p>
      <w:pPr>
        <w:pStyle w:val="P12"/>
        <w:framePr w:w="6710" w:h="831" w:hRule="exact" w:wrap="none" w:vAnchor="page" w:hAnchor="margin" w:x="45" w:y="12197"/>
        <w:rPr>
          <w:rStyle w:val="C3"/>
          <w:rtl w:val="0"/>
        </w:rPr>
      </w:pPr>
    </w:p>
    <w:p>
      <w:pPr>
        <w:pStyle w:val="P13"/>
        <w:framePr w:w="6658" w:h="704" w:hRule="exact" w:wrap="none" w:vAnchor="page" w:hAnchor="margin" w:x="71" w:y="12253"/>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197"/>
        <w:rPr>
          <w:rStyle w:val="C3"/>
          <w:rtl w:val="0"/>
        </w:rPr>
      </w:pPr>
    </w:p>
    <w:p>
      <w:pPr>
        <w:pStyle w:val="P29"/>
        <w:framePr w:w="3839" w:h="704" w:hRule="exact" w:wrap="none" w:vAnchor="page" w:hAnchor="margin" w:x="6856" w:y="12253"/>
        <w:rPr>
          <w:rStyle w:val="C21"/>
          <w:rtl w:val="0"/>
        </w:rPr>
      </w:pPr>
      <w:r>
        <w:rPr>
          <w:rStyle w:val="C21"/>
          <w:rtl w:val="0"/>
        </w:rPr>
        <w:t>Praktické předvedení a ústní ověření</w:t>
      </w:r>
    </w:p>
    <w:p>
      <w:pPr>
        <w:pStyle w:val="P32"/>
        <w:framePr w:w="10710" w:h="248" w:hRule="exact" w:wrap="none" w:vAnchor="page" w:hAnchor="margin" w:x="28" w:y="13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28.7.2026 11:07:42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mezioperační žehlení, zažehlování a rozžehlování dle zvolené fazony a technologie pro konkrétní oděv (halenku a sukni nebo šaty)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Zkoušení rozpracovaných sukní, halenek a šatů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1728" w:hRule="exact" w:wrap="none" w:vAnchor="page" w:hAnchor="margin" w:x="45" w:y="7434"/>
        <w:rPr>
          <w:rStyle w:val="C3"/>
          <w:rtl w:val="0"/>
        </w:rPr>
      </w:pPr>
    </w:p>
    <w:p>
      <w:pPr>
        <w:pStyle w:val="P13"/>
        <w:framePr w:w="6658" w:h="1601" w:hRule="exact" w:wrap="none" w:vAnchor="page" w:hAnchor="margin" w:x="71" w:y="7490"/>
        <w:rPr>
          <w:rStyle w:val="C11"/>
          <w:rtl w:val="0"/>
        </w:rPr>
      </w:pPr>
      <w:r>
        <w:rPr>
          <w:rStyle w:val="C11"/>
          <w:rtl w:val="0"/>
        </w:rPr>
        <w:t>a) Provést zkoušku rozpracovaného oděvu (halenky a sukně nebo šatů), označit potřebné úpravy a změny (křídou, špendlíky,stehováním)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7434"/>
        <w:rPr>
          <w:rStyle w:val="C3"/>
          <w:rtl w:val="0"/>
        </w:rPr>
      </w:pPr>
    </w:p>
    <w:p>
      <w:pPr>
        <w:pStyle w:val="P29"/>
        <w:framePr w:w="3839" w:h="1601"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9162"/>
        <w:rPr>
          <w:rStyle w:val="C3"/>
          <w:rtl w:val="0"/>
        </w:rPr>
      </w:pPr>
    </w:p>
    <w:p>
      <w:pPr>
        <w:pStyle w:val="P17"/>
        <w:framePr w:w="6658" w:h="704" w:hRule="exact" w:wrap="none" w:vAnchor="page" w:hAnchor="margin" w:x="71" w:y="9218"/>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162"/>
        <w:rPr>
          <w:rStyle w:val="C3"/>
          <w:rtl w:val="0"/>
        </w:rPr>
      </w:pPr>
    </w:p>
    <w:p>
      <w:pPr>
        <w:pStyle w:val="P31"/>
        <w:framePr w:w="3839" w:h="704" w:hRule="exact" w:wrap="none" w:vAnchor="page" w:hAnchor="margin" w:x="6856" w:y="9218"/>
        <w:rPr>
          <w:rStyle w:val="C22"/>
          <w:rtl w:val="0"/>
        </w:rPr>
      </w:pPr>
      <w:r>
        <w:rPr>
          <w:rStyle w:val="C22"/>
          <w:rtl w:val="0"/>
        </w:rPr>
        <w:t>Praktické předvedení a ústní ověření</w:t>
      </w:r>
    </w:p>
    <w:p>
      <w:pPr>
        <w:pStyle w:val="P12"/>
        <w:framePr w:w="6710" w:h="607" w:hRule="exact" w:wrap="none" w:vAnchor="page" w:hAnchor="margin" w:x="45" w:y="9993"/>
        <w:rPr>
          <w:rStyle w:val="C3"/>
          <w:rtl w:val="0"/>
        </w:rPr>
      </w:pPr>
    </w:p>
    <w:p>
      <w:pPr>
        <w:pStyle w:val="P13"/>
        <w:framePr w:w="6658" w:h="480" w:hRule="exact" w:wrap="none" w:vAnchor="page" w:hAnchor="margin" w:x="71" w:y="10049"/>
        <w:rPr>
          <w:rStyle w:val="C11"/>
          <w:rtl w:val="0"/>
        </w:rPr>
      </w:pPr>
      <w:r>
        <w:rPr>
          <w:rStyle w:val="C11"/>
          <w:rtl w:val="0"/>
        </w:rPr>
        <w:t>c) Rozhodnout o nutnosti 2. zkoušky, případně provést 2. zkoušku rozpracovaného oděvu (halenky a sukně nebo šatů)</w:t>
      </w:r>
    </w:p>
    <w:p>
      <w:pPr>
        <w:pStyle w:val="P28"/>
        <w:framePr w:w="3921" w:h="607" w:hRule="exact" w:wrap="none" w:vAnchor="page" w:hAnchor="margin" w:x="6800" w:y="9993"/>
        <w:rPr>
          <w:rStyle w:val="C3"/>
          <w:rtl w:val="0"/>
        </w:rPr>
      </w:pPr>
    </w:p>
    <w:p>
      <w:pPr>
        <w:pStyle w:val="P29"/>
        <w:framePr w:w="3839" w:h="480" w:hRule="exact" w:wrap="none" w:vAnchor="page" w:hAnchor="margin" w:x="6856" w:y="10049"/>
        <w:rPr>
          <w:rStyle w:val="C21"/>
          <w:rtl w:val="0"/>
        </w:rPr>
      </w:pPr>
      <w:r>
        <w:rPr>
          <w:rStyle w:val="C21"/>
          <w:rtl w:val="0"/>
        </w:rPr>
        <w:t>Praktické předvedení a ústní ověření</w:t>
      </w:r>
    </w:p>
    <w:p>
      <w:pPr>
        <w:pStyle w:val="P32"/>
        <w:framePr w:w="10710" w:h="248" w:hRule="exact" w:wrap="none" w:vAnchor="page" w:hAnchor="margin" w:x="28" w:y="10714"/>
        <w:rPr>
          <w:rStyle w:val="C23"/>
          <w:rtl w:val="0"/>
        </w:rPr>
      </w:pPr>
      <w:r>
        <w:rPr>
          <w:rStyle w:val="C23"/>
          <w:rtl w:val="0"/>
        </w:rPr>
        <w:t>Je třeba splnit všechna kritéria.</w:t>
      </w:r>
    </w:p>
    <w:p>
      <w:pPr>
        <w:pStyle w:val="P23"/>
        <w:framePr w:w="10710" w:h="340" w:hRule="exact" w:wrap="none" w:vAnchor="page" w:hAnchor="margin" w:x="28" w:y="11149"/>
        <w:rPr>
          <w:rStyle w:val="C18"/>
          <w:rtl w:val="0"/>
        </w:rPr>
      </w:pPr>
      <w:r>
        <w:rPr>
          <w:rStyle w:val="C18"/>
          <w:rtl w:val="0"/>
        </w:rPr>
        <w:t>Kontrola kvality při zhotovování sukní, halenek a šatů</w:t>
      </w:r>
    </w:p>
    <w:p>
      <w:pPr>
        <w:pStyle w:val="P24"/>
        <w:framePr w:w="6713" w:h="376" w:hRule="exact" w:wrap="none" w:vAnchor="page" w:hAnchor="margin" w:x="45" w:y="11589"/>
        <w:rPr>
          <w:rStyle w:val="C3"/>
          <w:rtl w:val="0"/>
        </w:rPr>
      </w:pPr>
    </w:p>
    <w:p>
      <w:pPr>
        <w:pStyle w:val="P25"/>
        <w:framePr w:w="6661" w:h="249" w:hRule="exact" w:wrap="none" w:vAnchor="page" w:hAnchor="margin" w:x="71" w:y="11660"/>
        <w:rPr>
          <w:rStyle w:val="C19"/>
          <w:rtl w:val="0"/>
        </w:rPr>
      </w:pPr>
      <w:r>
        <w:rPr>
          <w:rStyle w:val="C19"/>
          <w:rtl w:val="0"/>
        </w:rPr>
        <w:t>Kritéria hodnocení</w:t>
      </w:r>
    </w:p>
    <w:p>
      <w:pPr>
        <w:pStyle w:val="P26"/>
        <w:framePr w:w="3918" w:h="376" w:hRule="exact" w:wrap="none" w:vAnchor="page" w:hAnchor="margin" w:x="6803" w:y="11589"/>
        <w:rPr>
          <w:rStyle w:val="C3"/>
          <w:rtl w:val="0"/>
        </w:rPr>
      </w:pPr>
    </w:p>
    <w:p>
      <w:pPr>
        <w:pStyle w:val="P27"/>
        <w:framePr w:w="3836" w:h="249" w:hRule="exact" w:wrap="none" w:vAnchor="page" w:hAnchor="margin" w:x="6859" w:y="11660"/>
        <w:rPr>
          <w:rStyle w:val="C20"/>
          <w:rtl w:val="0"/>
        </w:rPr>
      </w:pPr>
      <w:r>
        <w:rPr>
          <w:rStyle w:val="C20"/>
          <w:rtl w:val="0"/>
        </w:rPr>
        <w:t>Způsoby ověření</w:t>
      </w:r>
    </w:p>
    <w:p>
      <w:pPr>
        <w:pStyle w:val="P12"/>
        <w:framePr w:w="6710" w:h="1055" w:hRule="exact" w:wrap="none" w:vAnchor="page" w:hAnchor="margin" w:x="45" w:y="11965"/>
        <w:rPr>
          <w:rStyle w:val="C3"/>
          <w:rtl w:val="0"/>
        </w:rPr>
      </w:pPr>
    </w:p>
    <w:p>
      <w:pPr>
        <w:pStyle w:val="P13"/>
        <w:framePr w:w="6658" w:h="928" w:hRule="exact" w:wrap="none" w:vAnchor="page" w:hAnchor="margin" w:x="71" w:y="12021"/>
        <w:rPr>
          <w:rStyle w:val="C11"/>
          <w:rtl w:val="0"/>
        </w:rPr>
      </w:pPr>
      <w:r>
        <w:rPr>
          <w:rStyle w:val="C11"/>
          <w:rtl w:val="0"/>
        </w:rPr>
        <w:t>a) Zkontrolovat konkrétní oděv (halenku a sukni nebo šaty)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1965"/>
        <w:rPr>
          <w:rStyle w:val="C3"/>
          <w:rtl w:val="0"/>
        </w:rPr>
      </w:pPr>
    </w:p>
    <w:p>
      <w:pPr>
        <w:pStyle w:val="P29"/>
        <w:framePr w:w="3839" w:h="928" w:hRule="exact" w:wrap="none" w:vAnchor="page" w:hAnchor="margin" w:x="6856" w:y="12021"/>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020"/>
        <w:rPr>
          <w:rStyle w:val="C3"/>
          <w:rtl w:val="0"/>
        </w:rPr>
      </w:pPr>
    </w:p>
    <w:p>
      <w:pPr>
        <w:pStyle w:val="P31"/>
        <w:framePr w:w="3839" w:h="480"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627"/>
        <w:rPr>
          <w:rStyle w:val="C3"/>
          <w:rtl w:val="0"/>
        </w:rPr>
      </w:pPr>
    </w:p>
    <w:p>
      <w:pPr>
        <w:pStyle w:val="P13"/>
        <w:framePr w:w="6658" w:h="704" w:hRule="exact" w:wrap="none" w:vAnchor="page" w:hAnchor="margin" w:x="71" w:y="13683"/>
        <w:rPr>
          <w:rStyle w:val="C11"/>
          <w:rtl w:val="0"/>
        </w:rPr>
      </w:pPr>
      <w:r>
        <w:rPr>
          <w:rStyle w:val="C11"/>
          <w:rtl w:val="0"/>
        </w:rPr>
        <w:t>c) Provést celkovou kontrolu hotového oděvního výrobku – posoudit, zda oděv odpovídá technickému nákresu a technickému popisu, požadavkům na kvalitu šití a žehlení</w:t>
      </w:r>
    </w:p>
    <w:p>
      <w:pPr>
        <w:pStyle w:val="P28"/>
        <w:framePr w:w="3921" w:h="831" w:hRule="exact" w:wrap="none" w:vAnchor="page" w:hAnchor="margin" w:x="6800" w:y="13627"/>
        <w:rPr>
          <w:rStyle w:val="C3"/>
          <w:rtl w:val="0"/>
        </w:rPr>
      </w:pPr>
    </w:p>
    <w:p>
      <w:pPr>
        <w:pStyle w:val="P29"/>
        <w:framePr w:w="3839" w:h="704" w:hRule="exact" w:wrap="none" w:vAnchor="page" w:hAnchor="margin" w:x="6856" w:y="13683"/>
        <w:rPr>
          <w:rStyle w:val="C21"/>
          <w:rtl w:val="0"/>
        </w:rPr>
      </w:pPr>
      <w:r>
        <w:rPr>
          <w:rStyle w:val="C21"/>
          <w:rtl w:val="0"/>
        </w:rPr>
        <w:t>Praktické předvedení a ústní ověření</w:t>
      </w:r>
    </w:p>
    <w:p>
      <w:pPr>
        <w:pStyle w:val="P32"/>
        <w:framePr w:w="10710" w:h="248" w:hRule="exact" w:wrap="none" w:vAnchor="page" w:hAnchor="margin" w:x="28" w:y="14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28.7.2026 11:07:42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(halenky a sukně nebo šatů)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zhotovení konkrétního oděvu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ve výrobě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sukní, halenek a šatů, 28.7.2026 11:07:42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halenku a sukni nebo šaty,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odborná kompetence Sestavování střihových poloh pro oddělování dílů a součástí oděvů uznána z jiné PK, není nutno přinést vystřižené střihové šablony. V případě, že bude uznána z jiné PK odborná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0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hodnocení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207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Výsledné hodnocení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sukní, halenek a šatů, 28.7.2026 11:07:42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31-001-H Výrobce/výrobkyně sukní, halenek a šatů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sukní, halenek a šatů, 28.7.2026 11:07:42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sukní, halenek a šatů,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 m, nůžky s délkou ostří nejméně 10 cm, ruční řezací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80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88"/>
        <w:rPr>
          <w:rStyle w:val="C3"/>
          <w:rtl w:val="0"/>
        </w:rPr>
      </w:pPr>
    </w:p>
    <w:p>
      <w:pPr>
        <w:pStyle w:val="P35"/>
        <w:framePr w:w="10710" w:h="340" w:hRule="exact" w:wrap="none" w:vAnchor="page" w:hAnchor="margin" w:x="28" w:y="10588"/>
        <w:rPr>
          <w:rStyle w:val="C25"/>
          <w:rtl w:val="0"/>
        </w:rPr>
      </w:pPr>
      <w:r>
        <w:rPr>
          <w:rStyle w:val="C25"/>
          <w:rtl w:val="0"/>
        </w:rPr>
        <w:t>Doba pro vykonání zkoušky</w:t>
      </w:r>
    </w:p>
    <w:p>
      <w:pPr>
        <w:keepNext w:val="0"/>
        <w:keepLines w:val="0"/>
        <w:framePr w:w="10766" w:h="80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sukní, halenek a šatů, 28.7.2026 11:07:42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sukní, halenek a šatů, 28.7.2026 11:07:42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04A0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6233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5243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