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B014EBA" Type="http://schemas.openxmlformats.org/officeDocument/2006/relationships/officeDocument" Target="/word/document.xml" /><Relationship Id="coreR2B014EBA" Type="http://schemas.openxmlformats.org/package/2006/relationships/metadata/core-properties" Target="/docProps/core.xml" /><Relationship Id="customR2B014EB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Sklenář/sklenářka (kód: 36-049-H)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pro provádění sklenářských prací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Manipulace se skleněnými materiály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pracovního postupu při zasklívání stavebních konstrukcí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Měření skleněných, dřevěných a kovových materiálů při provádění sklenářských prací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Řezání tabulového skla a skla s drátěnou vložkou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Zabrušování tabulového skla a skla s drátěnou vložkou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Vrtání tabulového skla a skla s drátěnou vložkou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Příprava zasklívacích lišt při sklenářských pracích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Zasklívání oken jednoduchým sklem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Zasklívání oken izolačním dvojsklem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Upravování zrcadel řezáním, zabrušováním a vrtáním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Rámování a zasklívání obrazů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Zasklívání stavebních konstrukcí bezpečnostním sklem s drátěnou vložkou a lepeným sklem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Orientace ve zhotovování dvojskel a trojskel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Orientace v bezpečnostních sklech a jejich úpravách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Výpočet spotřeby materiálů a zpracování položkového rozpočtu při sklenářských pracích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Příprava, používání a údržba nářadí, zařízení a pracovních pomůcek při sklenářských pracích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Orientace v předpisech BOZP, PO a hygieny práce při sklenářských pracích</w:t>
      </w:r>
    </w:p>
    <w:p>
      <w:pPr>
        <w:pStyle w:val="P18"/>
        <w:framePr w:w="805" w:h="376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39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448"/>
        <w:rPr>
          <w:rStyle w:val="C11"/>
          <w:rtl w:val="0"/>
        </w:rPr>
      </w:pPr>
      <w:r>
        <w:rPr>
          <w:rStyle w:val="C11"/>
          <w:rtl w:val="0"/>
        </w:rPr>
        <w:t>Nakládání s odpady při sklenářských pracích</w:t>
      </w:r>
    </w:p>
    <w:p>
      <w:pPr>
        <w:pStyle w:val="P14"/>
        <w:framePr w:w="805" w:h="376" w:hRule="exact" w:wrap="none" w:vAnchor="page" w:hAnchor="margin" w:x="9916" w:y="1239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44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299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3335"/>
        <w:rPr>
          <w:rStyle w:val="C15"/>
          <w:rtl w:val="0"/>
        </w:rPr>
      </w:pPr>
      <w:r>
        <w:rPr>
          <w:rStyle w:val="C15"/>
          <w:rtl w:val="0"/>
        </w:rPr>
        <w:t>Standard je platný od: 12.10.2021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Sklenář/sklenářka, 13.6.2026 7:00:51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63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9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autorizovaná osoba vyhotoví a uchazeč podepíše písemný záznam.</w:t>
      </w:r>
    </w:p>
    <w:p>
      <w:pPr>
        <w:keepNext w:val="0"/>
        <w:keepLines w:val="0"/>
        <w:framePr w:w="10766" w:h="9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se vyžaduje a prokazuje lékařským potvrzením (odkaz na povolání v NSP - https://nsp.cz/jednotka-prace/sklenar#zdravotni-zpusobilost).</w:t>
      </w:r>
    </w:p>
    <w:p>
      <w:pPr>
        <w:keepNext w:val="0"/>
        <w:keepLines w:val="0"/>
        <w:framePr w:w="10766" w:h="9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 a obuví; může použít vlastní osobní ochranné pracovní prostředky, základní nářadí a pracovní pomůcky odpovídající prováděným pracím.</w:t>
      </w:r>
    </w:p>
    <w:p>
      <w:pPr>
        <w:keepNext w:val="0"/>
        <w:keepLines w:val="0"/>
        <w:framePr w:w="10766" w:h="9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technických norem/následující technické normy:</w:t>
      </w:r>
    </w:p>
    <w:p>
      <w:pPr>
        <w:keepNext w:val="0"/>
        <w:keepLines w:val="1"/>
        <w:framePr w:w="10766" w:h="995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3440 Stavební práce. Sklenářské práce stavební. Základní ustanovení; v platném znění.</w:t>
      </w:r>
    </w:p>
    <w:p>
      <w:pPr>
        <w:keepNext w:val="0"/>
        <w:keepLines w:val="0"/>
        <w:framePr w:w="10766" w:h="9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předvedení je hodnocena organizace práce, volba a dodržování předepsaných technologických a pracovních postupů, volba a používání nářadí, zařízení a pracovních pomůcek, kvalita provedení prací, dodržování předpisů BOZP, PO a hygieny práce, používání osobních ochranných pracovních prostředků. Je třeba posuzovat hospodárné využívání materiálů. Předmětem hodnocení je i přístup k zadanému úkolu a manuální zručnost uchazeče.</w:t>
      </w:r>
    </w:p>
    <w:p>
      <w:pPr>
        <w:keepNext w:val="0"/>
        <w:keepLines w:val="0"/>
        <w:framePr w:w="10766" w:h="9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Pokud je v prakticky ověřovaných kritériích uvedeno více druhů materiálů, je třeba požadovanou dovednost ověřit na všech uvedených materiálech. Pokud není přímo v kritériích uveden minimální rozměr pro požadovaný úkon, je třeba zvolit rozměr minimálně 0,5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. </w:t>
      </w:r>
    </w:p>
    <w:p>
      <w:pPr>
        <w:keepNext w:val="0"/>
        <w:keepLines w:val="0"/>
        <w:framePr w:w="10766" w:h="9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9950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"písemné ověření" uchazeč vypracuje písemnou odpověď na otevřené, písemně zadané otázky.</w:t>
      </w:r>
    </w:p>
    <w:p>
      <w:pPr>
        <w:keepNext w:val="0"/>
        <w:keepLines w:val="1"/>
        <w:framePr w:w="10766" w:h="9950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"písemné a ústní ověření" uchazeč vypracuje písemnou odpověď na otevřené, písemně zadané otázky a ústně odpoví na doplňující otevřené otázky zkoušejících.</w:t>
      </w:r>
    </w:p>
    <w:p>
      <w:pPr>
        <w:keepNext w:val="0"/>
        <w:keepLines w:val="1"/>
        <w:framePr w:w="10766" w:h="9950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"praktické předvedení a ústní ověření“ uchazeč v průběhu praktického předvádění nebo po jeho ukončení doplňuje činnosti ústním výkladem a zodpoví případné doplňující otázky zkoušejících.</w:t>
      </w:r>
    </w:p>
    <w:p>
      <w:pPr>
        <w:keepNext w:val="0"/>
        <w:keepLines w:val="0"/>
        <w:framePr w:w="10766" w:h="9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Sklenář/sklenářka, 13.6.2026 7:00:51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Jarov, Učňovská 100/1, Praha 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Sklenář/sklenářka, 13.6.2026 7:00:51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9DDD690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4A8AF7DE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