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8CEF2" Type="http://schemas.openxmlformats.org/officeDocument/2006/relationships/officeDocument" Target="/word/document.xml" /><Relationship Id="coreR7848CEF2" Type="http://schemas.openxmlformats.org/package/2006/relationships/metadata/core-properties" Target="/docProps/core.xml" /><Relationship Id="customR7848C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29.06.2012 do: 05.04.2019</w:t>
      </w:r>
    </w:p>
    <w:p>
      <w:pPr>
        <w:pStyle w:val="P21"/>
        <w:framePr w:w="7654" w:h="331" w:hRule="exact" w:wrap="none" w:vAnchor="page" w:hAnchor="margin" w:x="28" w:y="15940"/>
        <w:rPr>
          <w:rStyle w:val="C16"/>
          <w:rtl w:val="0"/>
        </w:rPr>
      </w:pPr>
      <w:r>
        <w:rPr>
          <w:rStyle w:val="C16"/>
          <w:rtl w:val="0"/>
        </w:rPr>
        <w:t>Formíř-jádrař, 30.7.2026 7:04:05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 a 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bezpečnost práce při práci s průběžným mísičem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bezpečnost práce při práci na vstřelovacím stroji</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kritéria a), b), c), d) a pak buď e) nebo f).</w:t>
      </w:r>
    </w:p>
    <w:p>
      <w:pPr>
        <w:pStyle w:val="P23"/>
        <w:framePr w:w="10710" w:h="340" w:hRule="exact" w:wrap="none" w:vAnchor="page" w:hAnchor="margin" w:x="28" w:y="6564"/>
        <w:rPr>
          <w:rStyle w:val="C18"/>
          <w:rtl w:val="0"/>
        </w:rPr>
      </w:pPr>
      <w:r>
        <w:rPr>
          <w:rStyle w:val="C18"/>
          <w:rtl w:val="0"/>
        </w:rPr>
        <w:t>Čtení slévárenských výkresů a postupů</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na postupovém výkresu</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na postupovém výkresu</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Stanovit počty kusů odlitků v rámu a určit formovací materiál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na postupovém výkresu s komentářem</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d) Popsat teoreticky základy slévárenství, tuhnutí kovů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a) Ručně zhotovit formu</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b) Vyrobit formu na jednotkovém formovacím stroji</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376" w:hRule="exact" w:wrap="none" w:vAnchor="page" w:hAnchor="margin" w:x="45" w:y="11694"/>
        <w:rPr>
          <w:rStyle w:val="C3"/>
          <w:rtl w:val="0"/>
        </w:rPr>
      </w:pPr>
    </w:p>
    <w:p>
      <w:pPr>
        <w:pStyle w:val="P13"/>
        <w:framePr w:w="6658" w:h="249" w:hRule="exact" w:wrap="none" w:vAnchor="page" w:hAnchor="margin" w:x="71" w:y="11750"/>
        <w:rPr>
          <w:rStyle w:val="C11"/>
          <w:rtl w:val="0"/>
        </w:rPr>
      </w:pPr>
      <w:r>
        <w:rPr>
          <w:rStyle w:val="C11"/>
          <w:rtl w:val="0"/>
        </w:rPr>
        <w:t>c) Ručně zhotovit jádro</w:t>
      </w:r>
    </w:p>
    <w:p>
      <w:pPr>
        <w:pStyle w:val="P28"/>
        <w:framePr w:w="3921" w:h="376" w:hRule="exact" w:wrap="none" w:vAnchor="page" w:hAnchor="margin" w:x="6800" w:y="11694"/>
        <w:rPr>
          <w:rStyle w:val="C3"/>
          <w:rtl w:val="0"/>
        </w:rPr>
      </w:pPr>
    </w:p>
    <w:p>
      <w:pPr>
        <w:pStyle w:val="P29"/>
        <w:framePr w:w="3839" w:h="249"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070"/>
        <w:rPr>
          <w:rStyle w:val="C3"/>
          <w:rtl w:val="0"/>
        </w:rPr>
      </w:pPr>
    </w:p>
    <w:p>
      <w:pPr>
        <w:pStyle w:val="P17"/>
        <w:framePr w:w="6658" w:h="249" w:hRule="exact" w:wrap="none" w:vAnchor="page" w:hAnchor="margin" w:x="71" w:y="12126"/>
        <w:rPr>
          <w:rStyle w:val="C13"/>
          <w:rtl w:val="0"/>
        </w:rPr>
      </w:pPr>
      <w:r>
        <w:rPr>
          <w:rStyle w:val="C13"/>
          <w:rtl w:val="0"/>
        </w:rPr>
        <w:t>d) Vyrobit jádro na jádrařském stroji</w:t>
      </w:r>
    </w:p>
    <w:p>
      <w:pPr>
        <w:pStyle w:val="P30"/>
        <w:framePr w:w="3921" w:h="376" w:hRule="exact" w:wrap="none" w:vAnchor="page" w:hAnchor="margin" w:x="6800" w:y="12070"/>
        <w:rPr>
          <w:rStyle w:val="C3"/>
          <w:rtl w:val="0"/>
        </w:rPr>
      </w:pPr>
    </w:p>
    <w:p>
      <w:pPr>
        <w:pStyle w:val="P31"/>
        <w:framePr w:w="3839" w:h="249" w:hRule="exact" w:wrap="none" w:vAnchor="page" w:hAnchor="margin" w:x="6856" w:y="12126"/>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e) Navrhnout jednoduchý technologický postup</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f) Lepit a skládat jádra</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376" w:hRule="exact" w:wrap="none" w:vAnchor="page" w:hAnchor="margin" w:x="45" w:y="13199"/>
        <w:rPr>
          <w:rStyle w:val="C3"/>
          <w:rtl w:val="0"/>
        </w:rPr>
      </w:pPr>
    </w:p>
    <w:p>
      <w:pPr>
        <w:pStyle w:val="P13"/>
        <w:framePr w:w="6658" w:h="249" w:hRule="exact" w:wrap="none" w:vAnchor="page" w:hAnchor="margin" w:x="71" w:y="13255"/>
        <w:rPr>
          <w:rStyle w:val="C11"/>
          <w:rtl w:val="0"/>
        </w:rPr>
      </w:pPr>
      <w:r>
        <w:rPr>
          <w:rStyle w:val="C11"/>
          <w:rtl w:val="0"/>
        </w:rPr>
        <w:t>g) Bezpečně manipulovat s pánví s tekutým kovem</w:t>
      </w:r>
    </w:p>
    <w:p>
      <w:pPr>
        <w:pStyle w:val="P28"/>
        <w:framePr w:w="3921" w:h="376" w:hRule="exact" w:wrap="none" w:vAnchor="page" w:hAnchor="margin" w:x="6800" w:y="13199"/>
        <w:rPr>
          <w:rStyle w:val="C3"/>
          <w:rtl w:val="0"/>
        </w:rPr>
      </w:pPr>
    </w:p>
    <w:p>
      <w:pPr>
        <w:pStyle w:val="P29"/>
        <w:framePr w:w="3839" w:h="249" w:hRule="exact" w:wrap="none" w:vAnchor="page" w:hAnchor="margin" w:x="6856" w:y="13255"/>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h) Bezpečně manipulovat s formou</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30.7.2026 7:04:05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vždy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nebo ústní ověření podle vzorků</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ověřením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ověřením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30.7.2026 7:04:05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http://katalog.nsp.cz/karta_p.aspx?id_jp=100251&amp;kod_sm1=36).</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hodnotícího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Formíř-jádrař, 30.7.2026 7:04:05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slévač a alespoň 5 let odborné praxe v pozicích řízení výroby slévárny.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 oboru vzdělání slévač + střední vzdělání s maturitní zkouškou v oboru strojírenství nebo strojírenské metalurgie, a alespoň 5 let odborné praxe v řídících pozicích ve slévárenské výrobě,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slévárenství a alespoň 5 let odborné praxe v oblasti slévárenské výroby nebo ve funkci učitele praktického vyučování v oblasti slévárenství.</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2768"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(ostřivo, pojivo, formovací směs, ochranný nátěr, nanášecí zařízení, lepidlo, filtry, chladítka, lancety, odlitky s různými druhy vad, formovací stroje, pánev s tekutým kovem) dokládající soulad s požadavky uvedenými v hodnoticím standardu pro účely zkoušky. Pokud žadatel bude při zkoušce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Doba přípravy na zkoušku</w:t>
      </w:r>
    </w:p>
    <w:p>
      <w:pPr>
        <w:keepNext w:val="0"/>
        <w:keepLines w:val="0"/>
        <w:framePr w:w="10766" w:h="1036"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14146"/>
        <w:rPr>
          <w:rStyle w:val="C3"/>
          <w:rtl w:val="0"/>
        </w:rPr>
      </w:pPr>
    </w:p>
    <w:p>
      <w:pPr>
        <w:pStyle w:val="P35"/>
        <w:framePr w:w="10710" w:h="340" w:hRule="exact" w:wrap="none" w:vAnchor="page" w:hAnchor="margin" w:x="28" w:y="14146"/>
        <w:rPr>
          <w:rStyle w:val="C25"/>
          <w:rtl w:val="0"/>
        </w:rPr>
      </w:pPr>
      <w:r>
        <w:rPr>
          <w:rStyle w:val="C25"/>
          <w:rtl w:val="0"/>
        </w:rPr>
        <w:t>Doba pro vykonání zkoušky</w:t>
      </w:r>
    </w:p>
    <w:p>
      <w:pPr>
        <w:keepNext w:val="0"/>
        <w:keepLines w:val="0"/>
        <w:framePr w:w="10766" w:h="80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30.7.2026 7:04:05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30.7.2026 7:04:05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