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A65ED5" Type="http://schemas.openxmlformats.org/officeDocument/2006/relationships/officeDocument" Target="/word/document.xml" /><Relationship Id="coreR6FA65ED5" Type="http://schemas.openxmlformats.org/package/2006/relationships/metadata/core-properties" Target="/docProps/core.xml" /><Relationship Id="customR6FA65E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Formíř-jádrař / formířka-jádrařka (kód: 21-010-H)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ve slévárenství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ve slévárenském provoze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Čtení slévárenských výkresů a postupů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odlitků ve slévárenství a používání technologických postupů a dovedností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Odlévání do forem ve slévárenské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Rozeznání vad odlitků souvisejících s výrobou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formovacích a jádrových směsí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slévárenských výrobních technologických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Používání regeneračního systému formovacích směsí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Formíř-jádrař / formířka-jádrařka, 29.10.2026 0:51:42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ve slévárenském provoze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bezpečnost práce při formování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nutné osobní ochranné pomůcky slévače (OOPP) při formování a jejich použití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Demonstrovat použití OOPP</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bezpečnost práce při vázání břemen a při práci pod jeřábem</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s ústním vysvětlením</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bezpečnost práce při práci s průběžným mísičem nebo při práci na vstřelovacím stroji</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Čtení slévárenských výkresů a postupů</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Stanovit dělicí rovinu, polohu odlitků a jader ve formě, určit vršek formy</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na postupovém výkresu</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b) Odvodit z postupového výkresu a dokumentace vtokový systém a počty a umístění průduchů</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Praktické předvedení na postupovém výkresu</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c) Stanovit počty kusů odlitků v rámu a určit formovací materiál</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na postupovém výkresu s ústním vysvětlením</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d) Popsat teoreticky základy slévárenství, tuhnutí kovů</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Ústní ověření</w:t>
      </w:r>
    </w:p>
    <w:p>
      <w:pPr>
        <w:pStyle w:val="P32"/>
        <w:framePr w:w="10710" w:h="248" w:hRule="exact" w:wrap="none" w:vAnchor="page" w:hAnchor="margin" w:x="28" w:y="9544"/>
        <w:rPr>
          <w:rStyle w:val="C23"/>
          <w:rtl w:val="0"/>
        </w:rPr>
      </w:pPr>
      <w:r>
        <w:rPr>
          <w:rStyle w:val="C23"/>
          <w:rtl w:val="0"/>
        </w:rPr>
        <w:t>Je třeba splnit všechna kritéria.</w:t>
      </w:r>
    </w:p>
    <w:p>
      <w:pPr>
        <w:pStyle w:val="P23"/>
        <w:framePr w:w="10710" w:h="340" w:hRule="exact" w:wrap="none" w:vAnchor="page" w:hAnchor="margin" w:x="28" w:y="9980"/>
        <w:rPr>
          <w:rStyle w:val="C18"/>
          <w:rtl w:val="0"/>
        </w:rPr>
      </w:pPr>
      <w:r>
        <w:rPr>
          <w:rStyle w:val="C18"/>
          <w:rtl w:val="0"/>
        </w:rPr>
        <w:t>Zhotovování odlitků ve slévárenství a používání technologických postupů a dovedností</w:t>
      </w:r>
    </w:p>
    <w:p>
      <w:pPr>
        <w:pStyle w:val="P24"/>
        <w:framePr w:w="6713" w:h="376" w:hRule="exact" w:wrap="none" w:vAnchor="page" w:hAnchor="margin" w:x="45" w:y="10419"/>
        <w:rPr>
          <w:rStyle w:val="C3"/>
          <w:rtl w:val="0"/>
        </w:rPr>
      </w:pPr>
    </w:p>
    <w:p>
      <w:pPr>
        <w:pStyle w:val="P25"/>
        <w:framePr w:w="6661" w:h="249" w:hRule="exact" w:wrap="none" w:vAnchor="page" w:hAnchor="margin" w:x="71" w:y="10490"/>
        <w:rPr>
          <w:rStyle w:val="C19"/>
          <w:rtl w:val="0"/>
        </w:rPr>
      </w:pPr>
      <w:r>
        <w:rPr>
          <w:rStyle w:val="C19"/>
          <w:rtl w:val="0"/>
        </w:rPr>
        <w:t>Kritéria hodnocení</w:t>
      </w:r>
    </w:p>
    <w:p>
      <w:pPr>
        <w:pStyle w:val="P26"/>
        <w:framePr w:w="3918" w:h="376" w:hRule="exact" w:wrap="none" w:vAnchor="page" w:hAnchor="margin" w:x="6803" w:y="10419"/>
        <w:rPr>
          <w:rStyle w:val="C3"/>
          <w:rtl w:val="0"/>
        </w:rPr>
      </w:pPr>
    </w:p>
    <w:p>
      <w:pPr>
        <w:pStyle w:val="P27"/>
        <w:framePr w:w="3836" w:h="249" w:hRule="exact" w:wrap="none" w:vAnchor="page" w:hAnchor="margin" w:x="6859" w:y="10490"/>
        <w:rPr>
          <w:rStyle w:val="C20"/>
          <w:rtl w:val="0"/>
        </w:rPr>
      </w:pPr>
      <w:r>
        <w:rPr>
          <w:rStyle w:val="C20"/>
          <w:rtl w:val="0"/>
        </w:rPr>
        <w:t>Způsoby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a) Ručně zhotovit formu</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b) Vyrobit formu na jednotkovém formovacím stroji</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Praktické předvedení</w:t>
      </w:r>
    </w:p>
    <w:p>
      <w:pPr>
        <w:pStyle w:val="P12"/>
        <w:framePr w:w="6710" w:h="376" w:hRule="exact" w:wrap="none" w:vAnchor="page" w:hAnchor="margin" w:x="45" w:y="11548"/>
        <w:rPr>
          <w:rStyle w:val="C3"/>
          <w:rtl w:val="0"/>
        </w:rPr>
      </w:pPr>
    </w:p>
    <w:p>
      <w:pPr>
        <w:pStyle w:val="P13"/>
        <w:framePr w:w="6658" w:h="249" w:hRule="exact" w:wrap="none" w:vAnchor="page" w:hAnchor="margin" w:x="71" w:y="11604"/>
        <w:rPr>
          <w:rStyle w:val="C11"/>
          <w:rtl w:val="0"/>
        </w:rPr>
      </w:pPr>
      <w:r>
        <w:rPr>
          <w:rStyle w:val="C11"/>
          <w:rtl w:val="0"/>
        </w:rPr>
        <w:t>c) Ručně zhotovit jádro</w:t>
      </w:r>
    </w:p>
    <w:p>
      <w:pPr>
        <w:pStyle w:val="P28"/>
        <w:framePr w:w="3921" w:h="376" w:hRule="exact" w:wrap="none" w:vAnchor="page" w:hAnchor="margin" w:x="6800" w:y="11548"/>
        <w:rPr>
          <w:rStyle w:val="C3"/>
          <w:rtl w:val="0"/>
        </w:rPr>
      </w:pPr>
    </w:p>
    <w:p>
      <w:pPr>
        <w:pStyle w:val="P29"/>
        <w:framePr w:w="3839" w:h="249" w:hRule="exact" w:wrap="none" w:vAnchor="page" w:hAnchor="margin" w:x="6856" w:y="11604"/>
        <w:rPr>
          <w:rStyle w:val="C21"/>
          <w:rtl w:val="0"/>
        </w:rPr>
      </w:pPr>
      <w:r>
        <w:rPr>
          <w:rStyle w:val="C21"/>
          <w:rtl w:val="0"/>
        </w:rPr>
        <w:t>Praktické předvedení</w:t>
      </w:r>
    </w:p>
    <w:p>
      <w:pPr>
        <w:pStyle w:val="P16"/>
        <w:framePr w:w="6710" w:h="376" w:hRule="exact" w:wrap="none" w:vAnchor="page" w:hAnchor="margin" w:x="45" w:y="11924"/>
        <w:rPr>
          <w:rStyle w:val="C3"/>
          <w:rtl w:val="0"/>
        </w:rPr>
      </w:pPr>
    </w:p>
    <w:p>
      <w:pPr>
        <w:pStyle w:val="P17"/>
        <w:framePr w:w="6658" w:h="249" w:hRule="exact" w:wrap="none" w:vAnchor="page" w:hAnchor="margin" w:x="71" w:y="11980"/>
        <w:rPr>
          <w:rStyle w:val="C13"/>
          <w:rtl w:val="0"/>
        </w:rPr>
      </w:pPr>
      <w:r>
        <w:rPr>
          <w:rStyle w:val="C13"/>
          <w:rtl w:val="0"/>
        </w:rPr>
        <w:t>d) Vyrobit jádro na jádrařském stroji</w:t>
      </w:r>
    </w:p>
    <w:p>
      <w:pPr>
        <w:pStyle w:val="P30"/>
        <w:framePr w:w="3921" w:h="376" w:hRule="exact" w:wrap="none" w:vAnchor="page" w:hAnchor="margin" w:x="6800" w:y="11924"/>
        <w:rPr>
          <w:rStyle w:val="C3"/>
          <w:rtl w:val="0"/>
        </w:rPr>
      </w:pPr>
    </w:p>
    <w:p>
      <w:pPr>
        <w:pStyle w:val="P31"/>
        <w:framePr w:w="3839" w:h="249" w:hRule="exact" w:wrap="none" w:vAnchor="page" w:hAnchor="margin" w:x="6856" w:y="11980"/>
        <w:rPr>
          <w:rStyle w:val="C22"/>
          <w:rtl w:val="0"/>
        </w:rPr>
      </w:pPr>
      <w:r>
        <w:rPr>
          <w:rStyle w:val="C22"/>
          <w:rtl w:val="0"/>
        </w:rPr>
        <w:t>Praktické předvedení</w:t>
      </w:r>
    </w:p>
    <w:p>
      <w:pPr>
        <w:pStyle w:val="P12"/>
        <w:framePr w:w="6710" w:h="376" w:hRule="exact" w:wrap="none" w:vAnchor="page" w:hAnchor="margin" w:x="45" w:y="12301"/>
        <w:rPr>
          <w:rStyle w:val="C3"/>
          <w:rtl w:val="0"/>
        </w:rPr>
      </w:pPr>
    </w:p>
    <w:p>
      <w:pPr>
        <w:pStyle w:val="P13"/>
        <w:framePr w:w="6658" w:h="249" w:hRule="exact" w:wrap="none" w:vAnchor="page" w:hAnchor="margin" w:x="71" w:y="12357"/>
        <w:rPr>
          <w:rStyle w:val="C11"/>
          <w:rtl w:val="0"/>
        </w:rPr>
      </w:pPr>
      <w:r>
        <w:rPr>
          <w:rStyle w:val="C11"/>
          <w:rtl w:val="0"/>
        </w:rPr>
        <w:t>e) Navrhnout jednoduchý technologický postup</w:t>
      </w:r>
    </w:p>
    <w:p>
      <w:pPr>
        <w:pStyle w:val="P28"/>
        <w:framePr w:w="3921" w:h="376" w:hRule="exact" w:wrap="none" w:vAnchor="page" w:hAnchor="margin" w:x="6800" w:y="12301"/>
        <w:rPr>
          <w:rStyle w:val="C3"/>
          <w:rtl w:val="0"/>
        </w:rPr>
      </w:pPr>
    </w:p>
    <w:p>
      <w:pPr>
        <w:pStyle w:val="P29"/>
        <w:framePr w:w="3839" w:h="249" w:hRule="exact" w:wrap="none" w:vAnchor="page" w:hAnchor="margin" w:x="6856" w:y="12357"/>
        <w:rPr>
          <w:rStyle w:val="C21"/>
          <w:rtl w:val="0"/>
        </w:rPr>
      </w:pPr>
      <w:r>
        <w:rPr>
          <w:rStyle w:val="C21"/>
          <w:rtl w:val="0"/>
        </w:rPr>
        <w:t>Praktické předvedení</w:t>
      </w:r>
    </w:p>
    <w:p>
      <w:pPr>
        <w:pStyle w:val="P16"/>
        <w:framePr w:w="6710" w:h="376" w:hRule="exact" w:wrap="none" w:vAnchor="page" w:hAnchor="margin" w:x="45" w:y="12677"/>
        <w:rPr>
          <w:rStyle w:val="C3"/>
          <w:rtl w:val="0"/>
        </w:rPr>
      </w:pPr>
    </w:p>
    <w:p>
      <w:pPr>
        <w:pStyle w:val="P17"/>
        <w:framePr w:w="6658" w:h="249" w:hRule="exact" w:wrap="none" w:vAnchor="page" w:hAnchor="margin" w:x="71" w:y="12733"/>
        <w:rPr>
          <w:rStyle w:val="C13"/>
          <w:rtl w:val="0"/>
        </w:rPr>
      </w:pPr>
      <w:r>
        <w:rPr>
          <w:rStyle w:val="C13"/>
          <w:rtl w:val="0"/>
        </w:rPr>
        <w:t>f) Lepit a skládat jádra</w:t>
      </w:r>
    </w:p>
    <w:p>
      <w:pPr>
        <w:pStyle w:val="P30"/>
        <w:framePr w:w="3921" w:h="376" w:hRule="exact" w:wrap="none" w:vAnchor="page" w:hAnchor="margin" w:x="6800" w:y="12677"/>
        <w:rPr>
          <w:rStyle w:val="C3"/>
          <w:rtl w:val="0"/>
        </w:rPr>
      </w:pPr>
    </w:p>
    <w:p>
      <w:pPr>
        <w:pStyle w:val="P31"/>
        <w:framePr w:w="3839" w:h="249" w:hRule="exact" w:wrap="none" w:vAnchor="page" w:hAnchor="margin" w:x="6856" w:y="12733"/>
        <w:rPr>
          <w:rStyle w:val="C22"/>
          <w:rtl w:val="0"/>
        </w:rPr>
      </w:pPr>
      <w:r>
        <w:rPr>
          <w:rStyle w:val="C22"/>
          <w:rtl w:val="0"/>
        </w:rPr>
        <w:t>Praktické předvedení</w:t>
      </w:r>
    </w:p>
    <w:p>
      <w:pPr>
        <w:pStyle w:val="P12"/>
        <w:framePr w:w="6710" w:h="376" w:hRule="exact" w:wrap="none" w:vAnchor="page" w:hAnchor="margin" w:x="45" w:y="13053"/>
        <w:rPr>
          <w:rStyle w:val="C3"/>
          <w:rtl w:val="0"/>
        </w:rPr>
      </w:pPr>
    </w:p>
    <w:p>
      <w:pPr>
        <w:pStyle w:val="P13"/>
        <w:framePr w:w="6658" w:h="249" w:hRule="exact" w:wrap="none" w:vAnchor="page" w:hAnchor="margin" w:x="71" w:y="13109"/>
        <w:rPr>
          <w:rStyle w:val="C11"/>
          <w:rtl w:val="0"/>
        </w:rPr>
      </w:pPr>
      <w:r>
        <w:rPr>
          <w:rStyle w:val="C11"/>
          <w:rtl w:val="0"/>
        </w:rPr>
        <w:t>g) Bezpečně manipulovat s pánví s tekutým kovem</w:t>
      </w:r>
    </w:p>
    <w:p>
      <w:pPr>
        <w:pStyle w:val="P28"/>
        <w:framePr w:w="3921" w:h="376" w:hRule="exact" w:wrap="none" w:vAnchor="page" w:hAnchor="margin" w:x="6800" w:y="13053"/>
        <w:rPr>
          <w:rStyle w:val="C3"/>
          <w:rtl w:val="0"/>
        </w:rPr>
      </w:pPr>
    </w:p>
    <w:p>
      <w:pPr>
        <w:pStyle w:val="P29"/>
        <w:framePr w:w="3839" w:h="249" w:hRule="exact" w:wrap="none" w:vAnchor="page" w:hAnchor="margin" w:x="6856" w:y="13109"/>
        <w:rPr>
          <w:rStyle w:val="C21"/>
          <w:rtl w:val="0"/>
        </w:rPr>
      </w:pPr>
      <w:r>
        <w:rPr>
          <w:rStyle w:val="C21"/>
          <w:rtl w:val="0"/>
        </w:rPr>
        <w:t>Praktické předvedení</w:t>
      </w:r>
    </w:p>
    <w:p>
      <w:pPr>
        <w:pStyle w:val="P16"/>
        <w:framePr w:w="6710" w:h="376" w:hRule="exact" w:wrap="none" w:vAnchor="page" w:hAnchor="margin" w:x="45" w:y="13429"/>
        <w:rPr>
          <w:rStyle w:val="C3"/>
          <w:rtl w:val="0"/>
        </w:rPr>
      </w:pPr>
    </w:p>
    <w:p>
      <w:pPr>
        <w:pStyle w:val="P17"/>
        <w:framePr w:w="6658" w:h="249" w:hRule="exact" w:wrap="none" w:vAnchor="page" w:hAnchor="margin" w:x="71" w:y="13485"/>
        <w:rPr>
          <w:rStyle w:val="C13"/>
          <w:rtl w:val="0"/>
        </w:rPr>
      </w:pPr>
      <w:r>
        <w:rPr>
          <w:rStyle w:val="C13"/>
          <w:rtl w:val="0"/>
        </w:rPr>
        <w:t>h) Bezpečně manipulovat s formou</w:t>
      </w:r>
    </w:p>
    <w:p>
      <w:pPr>
        <w:pStyle w:val="P30"/>
        <w:framePr w:w="3921" w:h="376" w:hRule="exact" w:wrap="none" w:vAnchor="page" w:hAnchor="margin" w:x="6800" w:y="13429"/>
        <w:rPr>
          <w:rStyle w:val="C3"/>
          <w:rtl w:val="0"/>
        </w:rPr>
      </w:pPr>
    </w:p>
    <w:p>
      <w:pPr>
        <w:pStyle w:val="P31"/>
        <w:framePr w:w="3839" w:h="249" w:hRule="exact" w:wrap="none" w:vAnchor="page" w:hAnchor="margin" w:x="6856" w:y="13485"/>
        <w:rPr>
          <w:rStyle w:val="C22"/>
          <w:rtl w:val="0"/>
        </w:rPr>
      </w:pPr>
      <w:r>
        <w:rPr>
          <w:rStyle w:val="C22"/>
          <w:rtl w:val="0"/>
        </w:rPr>
        <w:t>Praktické předvedení</w:t>
      </w:r>
    </w:p>
    <w:p>
      <w:pPr>
        <w:pStyle w:val="P32"/>
        <w:framePr w:w="10710" w:h="248" w:hRule="exact" w:wrap="none" w:vAnchor="page" w:hAnchor="margin" w:x="28" w:y="13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Formíř-jádrař / formířka-jádrařka, 29.10.2026 0:51:42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Odlévání do forem ve slévárenské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způsoby odlévání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odlévání automatickou odlévací linkou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Odlít tekutý kov z pánve do formy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Rozeznání vad odlitků souvisejících s výrobou forem</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Určit vady odlitků</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nad vzorky</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Určit příčinu vzniku vady a doporučit nápravu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Ústní ověření nad vzorkem</w:t>
      </w:r>
    </w:p>
    <w:p>
      <w:pPr>
        <w:pStyle w:val="P32"/>
        <w:framePr w:w="10710" w:h="248" w:hRule="exact" w:wrap="none" w:vAnchor="page" w:hAnchor="margin" w:x="28" w:y="6329"/>
        <w:rPr>
          <w:rStyle w:val="C23"/>
          <w:rtl w:val="0"/>
        </w:rPr>
      </w:pPr>
      <w:r>
        <w:rPr>
          <w:rStyle w:val="C23"/>
          <w:rtl w:val="0"/>
        </w:rPr>
        <w:t>Je třeba splnit obě kritéria.</w:t>
      </w:r>
    </w:p>
    <w:p>
      <w:pPr>
        <w:pStyle w:val="P23"/>
        <w:framePr w:w="10710" w:h="340" w:hRule="exact" w:wrap="none" w:vAnchor="page" w:hAnchor="margin" w:x="28" w:y="6764"/>
        <w:rPr>
          <w:rStyle w:val="C18"/>
          <w:rtl w:val="0"/>
        </w:rPr>
      </w:pPr>
      <w:r>
        <w:rPr>
          <w:rStyle w:val="C18"/>
          <w:rtl w:val="0"/>
        </w:rPr>
        <w:t>Příprava formovacích a jádrových směsí</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Rozeznat ostřiva, regenerát, pojivo, přísady, jádrovou směs</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Praktické předvedení nad vzorky</w:t>
      </w:r>
    </w:p>
    <w:p>
      <w:pPr>
        <w:pStyle w:val="P16"/>
        <w:framePr w:w="6710" w:h="376" w:hRule="exact" w:wrap="none" w:vAnchor="page" w:hAnchor="margin" w:x="45" w:y="7956"/>
        <w:rPr>
          <w:rStyle w:val="C3"/>
          <w:rtl w:val="0"/>
        </w:rPr>
      </w:pPr>
    </w:p>
    <w:p>
      <w:pPr>
        <w:pStyle w:val="P17"/>
        <w:framePr w:w="6658" w:h="249" w:hRule="exact" w:wrap="none" w:vAnchor="page" w:hAnchor="margin" w:x="71" w:y="8012"/>
        <w:rPr>
          <w:rStyle w:val="C13"/>
          <w:rtl w:val="0"/>
        </w:rPr>
      </w:pPr>
      <w:r>
        <w:rPr>
          <w:rStyle w:val="C13"/>
          <w:rtl w:val="0"/>
        </w:rPr>
        <w:t>b) Připravit formovací směs</w:t>
      </w:r>
    </w:p>
    <w:p>
      <w:pPr>
        <w:pStyle w:val="P30"/>
        <w:framePr w:w="3921" w:h="376" w:hRule="exact" w:wrap="none" w:vAnchor="page" w:hAnchor="margin" w:x="6800" w:y="7956"/>
        <w:rPr>
          <w:rStyle w:val="C3"/>
          <w:rtl w:val="0"/>
        </w:rPr>
      </w:pPr>
    </w:p>
    <w:p>
      <w:pPr>
        <w:pStyle w:val="P31"/>
        <w:framePr w:w="3839" w:h="249" w:hRule="exact" w:wrap="none" w:vAnchor="page" w:hAnchor="margin" w:x="6856" w:y="8012"/>
        <w:rPr>
          <w:rStyle w:val="C22"/>
          <w:rtl w:val="0"/>
        </w:rPr>
      </w:pPr>
      <w:r>
        <w:rPr>
          <w:rStyle w:val="C22"/>
          <w:rtl w:val="0"/>
        </w:rPr>
        <w:t>Praktické předvedení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c) Připravit jádrovou směs</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d) Vyjmenovat a připravit nátěry forem a jader, provést nátěry</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Ústní ověření a praktické předvedení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e) Obsluhovat zařízení přípravy formovacích směsí</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f) Obsluhovat zařízení přípravy jádrových směsí</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Praktické předvedení</w:t>
      </w:r>
    </w:p>
    <w:p>
      <w:pPr>
        <w:pStyle w:val="P12"/>
        <w:framePr w:w="6710" w:h="376" w:hRule="exact" w:wrap="none" w:vAnchor="page" w:hAnchor="margin" w:x="45" w:y="9837"/>
        <w:rPr>
          <w:rStyle w:val="C3"/>
          <w:rtl w:val="0"/>
        </w:rPr>
      </w:pPr>
    </w:p>
    <w:p>
      <w:pPr>
        <w:pStyle w:val="P13"/>
        <w:framePr w:w="6658" w:h="249" w:hRule="exact" w:wrap="none" w:vAnchor="page" w:hAnchor="margin" w:x="71" w:y="9893"/>
        <w:rPr>
          <w:rStyle w:val="C11"/>
          <w:rtl w:val="0"/>
        </w:rPr>
      </w:pPr>
      <w:r>
        <w:rPr>
          <w:rStyle w:val="C11"/>
          <w:rtl w:val="0"/>
        </w:rPr>
        <w:t>g) Obsluhovat regenerační zařízení</w:t>
      </w:r>
    </w:p>
    <w:p>
      <w:pPr>
        <w:pStyle w:val="P28"/>
        <w:framePr w:w="3921" w:h="376" w:hRule="exact" w:wrap="none" w:vAnchor="page" w:hAnchor="margin" w:x="6800" w:y="9837"/>
        <w:rPr>
          <w:rStyle w:val="C3"/>
          <w:rtl w:val="0"/>
        </w:rPr>
      </w:pPr>
    </w:p>
    <w:p>
      <w:pPr>
        <w:pStyle w:val="P29"/>
        <w:framePr w:w="3839" w:h="249" w:hRule="exact" w:wrap="none" w:vAnchor="page" w:hAnchor="margin" w:x="6856" w:y="9893"/>
        <w:rPr>
          <w:rStyle w:val="C21"/>
          <w:rtl w:val="0"/>
        </w:rPr>
      </w:pPr>
      <w:r>
        <w:rPr>
          <w:rStyle w:val="C21"/>
          <w:rtl w:val="0"/>
        </w:rPr>
        <w:t>Praktické předvedení s ústním vysvětlením</w:t>
      </w:r>
    </w:p>
    <w:p>
      <w:pPr>
        <w:pStyle w:val="P32"/>
        <w:framePr w:w="10710" w:h="248" w:hRule="exact" w:wrap="none" w:vAnchor="page" w:hAnchor="margin" w:x="28" w:y="10327"/>
        <w:rPr>
          <w:rStyle w:val="C23"/>
          <w:rtl w:val="0"/>
        </w:rPr>
      </w:pPr>
      <w:r>
        <w:rPr>
          <w:rStyle w:val="C23"/>
          <w:rtl w:val="0"/>
        </w:rPr>
        <w:t>Je třeba splnit všechna kritéria.</w:t>
      </w:r>
    </w:p>
    <w:p>
      <w:pPr>
        <w:pStyle w:val="P23"/>
        <w:framePr w:w="10710" w:h="340" w:hRule="exact" w:wrap="none" w:vAnchor="page" w:hAnchor="margin" w:x="28" w:y="10763"/>
        <w:rPr>
          <w:rStyle w:val="C18"/>
          <w:rtl w:val="0"/>
        </w:rPr>
      </w:pPr>
      <w:r>
        <w:rPr>
          <w:rStyle w:val="C18"/>
          <w:rtl w:val="0"/>
        </w:rPr>
        <w:t>Obsluha slévárenských výrobních technologických zařízení</w:t>
      </w:r>
    </w:p>
    <w:p>
      <w:pPr>
        <w:pStyle w:val="P24"/>
        <w:framePr w:w="6713" w:h="376" w:hRule="exact" w:wrap="none" w:vAnchor="page" w:hAnchor="margin" w:x="45" w:y="11202"/>
        <w:rPr>
          <w:rStyle w:val="C3"/>
          <w:rtl w:val="0"/>
        </w:rPr>
      </w:pPr>
    </w:p>
    <w:p>
      <w:pPr>
        <w:pStyle w:val="P25"/>
        <w:framePr w:w="6661" w:h="249" w:hRule="exact" w:wrap="none" w:vAnchor="page" w:hAnchor="margin" w:x="71" w:y="11273"/>
        <w:rPr>
          <w:rStyle w:val="C19"/>
          <w:rtl w:val="0"/>
        </w:rPr>
      </w:pPr>
      <w:r>
        <w:rPr>
          <w:rStyle w:val="C19"/>
          <w:rtl w:val="0"/>
        </w:rPr>
        <w:t>Kritéria hodnocení</w:t>
      </w:r>
    </w:p>
    <w:p>
      <w:pPr>
        <w:pStyle w:val="P26"/>
        <w:framePr w:w="3918" w:h="376" w:hRule="exact" w:wrap="none" w:vAnchor="page" w:hAnchor="margin" w:x="6803" w:y="11202"/>
        <w:rPr>
          <w:rStyle w:val="C3"/>
          <w:rtl w:val="0"/>
        </w:rPr>
      </w:pPr>
    </w:p>
    <w:p>
      <w:pPr>
        <w:pStyle w:val="P27"/>
        <w:framePr w:w="3836" w:h="249" w:hRule="exact" w:wrap="none" w:vAnchor="page" w:hAnchor="margin" w:x="6859" w:y="11273"/>
        <w:rPr>
          <w:rStyle w:val="C20"/>
          <w:rtl w:val="0"/>
        </w:rPr>
      </w:pPr>
      <w:r>
        <w:rPr>
          <w:rStyle w:val="C20"/>
          <w:rtl w:val="0"/>
        </w:rPr>
        <w:t>Způsoby ověření</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a) Obsluhovat formovací stroje a provádět jejich základní údržbu</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Praktické předvedení s ústním vysvětlením</w:t>
      </w:r>
    </w:p>
    <w:p>
      <w:pPr>
        <w:pStyle w:val="P16"/>
        <w:framePr w:w="6710" w:h="376" w:hRule="exact" w:wrap="none" w:vAnchor="page" w:hAnchor="margin" w:x="45" w:y="11954"/>
        <w:rPr>
          <w:rStyle w:val="C3"/>
          <w:rtl w:val="0"/>
        </w:rPr>
      </w:pPr>
    </w:p>
    <w:p>
      <w:pPr>
        <w:pStyle w:val="P17"/>
        <w:framePr w:w="6658" w:h="249" w:hRule="exact" w:wrap="none" w:vAnchor="page" w:hAnchor="margin" w:x="71" w:y="12010"/>
        <w:rPr>
          <w:rStyle w:val="C13"/>
          <w:rtl w:val="0"/>
        </w:rPr>
      </w:pPr>
      <w:r>
        <w:rPr>
          <w:rStyle w:val="C13"/>
          <w:rtl w:val="0"/>
        </w:rPr>
        <w:t>b) Obsluhovat jádrařské stroje a provádět jejich základní údržbu</w:t>
      </w:r>
    </w:p>
    <w:p>
      <w:pPr>
        <w:pStyle w:val="P30"/>
        <w:framePr w:w="3921" w:h="376" w:hRule="exact" w:wrap="none" w:vAnchor="page" w:hAnchor="margin" w:x="6800" w:y="11954"/>
        <w:rPr>
          <w:rStyle w:val="C3"/>
          <w:rtl w:val="0"/>
        </w:rPr>
      </w:pPr>
    </w:p>
    <w:p>
      <w:pPr>
        <w:pStyle w:val="P31"/>
        <w:framePr w:w="3839" w:h="249" w:hRule="exact" w:wrap="none" w:vAnchor="page" w:hAnchor="margin" w:x="6856" w:y="12010"/>
        <w:rPr>
          <w:rStyle w:val="C22"/>
          <w:rtl w:val="0"/>
        </w:rPr>
      </w:pPr>
      <w:r>
        <w:rPr>
          <w:rStyle w:val="C22"/>
          <w:rtl w:val="0"/>
        </w:rPr>
        <w:t>Praktické předvedení s ústním vysvětlením</w:t>
      </w:r>
    </w:p>
    <w:p>
      <w:pPr>
        <w:pStyle w:val="P12"/>
        <w:framePr w:w="6710" w:h="376" w:hRule="exact" w:wrap="none" w:vAnchor="page" w:hAnchor="margin" w:x="45" w:y="12331"/>
        <w:rPr>
          <w:rStyle w:val="C3"/>
          <w:rtl w:val="0"/>
        </w:rPr>
      </w:pPr>
    </w:p>
    <w:p>
      <w:pPr>
        <w:pStyle w:val="P13"/>
        <w:framePr w:w="6658" w:h="249" w:hRule="exact" w:wrap="none" w:vAnchor="page" w:hAnchor="margin" w:x="71" w:y="12387"/>
        <w:rPr>
          <w:rStyle w:val="C11"/>
          <w:rtl w:val="0"/>
        </w:rPr>
      </w:pPr>
      <w:r>
        <w:rPr>
          <w:rStyle w:val="C11"/>
          <w:rtl w:val="0"/>
        </w:rPr>
        <w:t>c) Obsluhovat průběžné mísiče, provozně je seřídit a provést údržbu</w:t>
      </w:r>
    </w:p>
    <w:p>
      <w:pPr>
        <w:pStyle w:val="P28"/>
        <w:framePr w:w="3921" w:h="376" w:hRule="exact" w:wrap="none" w:vAnchor="page" w:hAnchor="margin" w:x="6800" w:y="12331"/>
        <w:rPr>
          <w:rStyle w:val="C3"/>
          <w:rtl w:val="0"/>
        </w:rPr>
      </w:pPr>
    </w:p>
    <w:p>
      <w:pPr>
        <w:pStyle w:val="P29"/>
        <w:framePr w:w="3839" w:h="249" w:hRule="exact" w:wrap="none" w:vAnchor="page" w:hAnchor="margin" w:x="6856" w:y="12387"/>
        <w:rPr>
          <w:rStyle w:val="C21"/>
          <w:rtl w:val="0"/>
        </w:rPr>
      </w:pPr>
      <w:r>
        <w:rPr>
          <w:rStyle w:val="C21"/>
          <w:rtl w:val="0"/>
        </w:rPr>
        <w:t>Praktické předvedení</w:t>
      </w:r>
    </w:p>
    <w:p>
      <w:pPr>
        <w:pStyle w:val="P32"/>
        <w:framePr w:w="10710" w:h="248" w:hRule="exact" w:wrap="none" w:vAnchor="page" w:hAnchor="margin" w:x="28" w:y="12820"/>
        <w:rPr>
          <w:rStyle w:val="C23"/>
          <w:rtl w:val="0"/>
        </w:rPr>
      </w:pPr>
      <w:r>
        <w:rPr>
          <w:rStyle w:val="C23"/>
          <w:rtl w:val="0"/>
        </w:rPr>
        <w:t>Je třeba splnit všechna kritéria.</w:t>
      </w:r>
    </w:p>
    <w:p>
      <w:pPr>
        <w:pStyle w:val="P23"/>
        <w:framePr w:w="10710" w:h="340" w:hRule="exact" w:wrap="none" w:vAnchor="page" w:hAnchor="margin" w:x="28" w:y="13256"/>
        <w:rPr>
          <w:rStyle w:val="C18"/>
          <w:rtl w:val="0"/>
        </w:rPr>
      </w:pPr>
      <w:r>
        <w:rPr>
          <w:rStyle w:val="C18"/>
          <w:rtl w:val="0"/>
        </w:rPr>
        <w:t>Používání regeneračního systému formovacích směsí</w:t>
      </w:r>
    </w:p>
    <w:p>
      <w:pPr>
        <w:pStyle w:val="P24"/>
        <w:framePr w:w="6713" w:h="376" w:hRule="exact" w:wrap="none" w:vAnchor="page" w:hAnchor="margin" w:x="45" w:y="13695"/>
        <w:rPr>
          <w:rStyle w:val="C3"/>
          <w:rtl w:val="0"/>
        </w:rPr>
      </w:pPr>
    </w:p>
    <w:p>
      <w:pPr>
        <w:pStyle w:val="P25"/>
        <w:framePr w:w="6661" w:h="249" w:hRule="exact" w:wrap="none" w:vAnchor="page" w:hAnchor="margin" w:x="71" w:y="13766"/>
        <w:rPr>
          <w:rStyle w:val="C19"/>
          <w:rtl w:val="0"/>
        </w:rPr>
      </w:pPr>
      <w:r>
        <w:rPr>
          <w:rStyle w:val="C19"/>
          <w:rtl w:val="0"/>
        </w:rPr>
        <w:t>Kritéria hodnocení</w:t>
      </w:r>
    </w:p>
    <w:p>
      <w:pPr>
        <w:pStyle w:val="P26"/>
        <w:framePr w:w="3918" w:h="376" w:hRule="exact" w:wrap="none" w:vAnchor="page" w:hAnchor="margin" w:x="6803" w:y="13695"/>
        <w:rPr>
          <w:rStyle w:val="C3"/>
          <w:rtl w:val="0"/>
        </w:rPr>
      </w:pPr>
    </w:p>
    <w:p>
      <w:pPr>
        <w:pStyle w:val="P27"/>
        <w:framePr w:w="3836" w:h="249" w:hRule="exact" w:wrap="none" w:vAnchor="page" w:hAnchor="margin" w:x="6859" w:y="13766"/>
        <w:rPr>
          <w:rStyle w:val="C20"/>
          <w:rtl w:val="0"/>
        </w:rPr>
      </w:pPr>
      <w:r>
        <w:rPr>
          <w:rStyle w:val="C20"/>
          <w:rtl w:val="0"/>
        </w:rPr>
        <w:t>Způsoby ověření</w:t>
      </w:r>
    </w:p>
    <w:p>
      <w:pPr>
        <w:pStyle w:val="P12"/>
        <w:framePr w:w="6710" w:h="376" w:hRule="exact" w:wrap="none" w:vAnchor="page" w:hAnchor="margin" w:x="45" w:y="14071"/>
        <w:rPr>
          <w:rStyle w:val="C3"/>
          <w:rtl w:val="0"/>
        </w:rPr>
      </w:pPr>
    </w:p>
    <w:p>
      <w:pPr>
        <w:pStyle w:val="P13"/>
        <w:framePr w:w="6658" w:h="249" w:hRule="exact" w:wrap="none" w:vAnchor="page" w:hAnchor="margin" w:x="71" w:y="14127"/>
        <w:rPr>
          <w:rStyle w:val="C11"/>
          <w:rtl w:val="0"/>
        </w:rPr>
      </w:pPr>
      <w:r>
        <w:rPr>
          <w:rStyle w:val="C11"/>
          <w:rtl w:val="0"/>
        </w:rPr>
        <w:t>a) Popsat způsoby regenerace, určit jejich použití</w:t>
      </w:r>
    </w:p>
    <w:p>
      <w:pPr>
        <w:pStyle w:val="P28"/>
        <w:framePr w:w="3921" w:h="376" w:hRule="exact" w:wrap="none" w:vAnchor="page" w:hAnchor="margin" w:x="6800" w:y="14071"/>
        <w:rPr>
          <w:rStyle w:val="C3"/>
          <w:rtl w:val="0"/>
        </w:rPr>
      </w:pPr>
    </w:p>
    <w:p>
      <w:pPr>
        <w:pStyle w:val="P29"/>
        <w:framePr w:w="3839" w:h="249" w:hRule="exact" w:wrap="none" w:vAnchor="page" w:hAnchor="margin" w:x="6856" w:y="14127"/>
        <w:rPr>
          <w:rStyle w:val="C21"/>
          <w:rtl w:val="0"/>
        </w:rPr>
      </w:pPr>
      <w:r>
        <w:rPr>
          <w:rStyle w:val="C21"/>
          <w:rtl w:val="0"/>
        </w:rPr>
        <w:t>Ústní ověření</w:t>
      </w:r>
    </w:p>
    <w:p>
      <w:pPr>
        <w:pStyle w:val="P16"/>
        <w:framePr w:w="6710" w:h="376" w:hRule="exact" w:wrap="none" w:vAnchor="page" w:hAnchor="margin" w:x="45" w:y="14448"/>
        <w:rPr>
          <w:rStyle w:val="C3"/>
          <w:rtl w:val="0"/>
        </w:rPr>
      </w:pPr>
    </w:p>
    <w:p>
      <w:pPr>
        <w:pStyle w:val="P17"/>
        <w:framePr w:w="6658" w:h="249" w:hRule="exact" w:wrap="none" w:vAnchor="page" w:hAnchor="margin" w:x="71" w:y="14504"/>
        <w:rPr>
          <w:rStyle w:val="C13"/>
          <w:rtl w:val="0"/>
        </w:rPr>
      </w:pPr>
      <w:r>
        <w:rPr>
          <w:rStyle w:val="C13"/>
          <w:rtl w:val="0"/>
        </w:rPr>
        <w:t>b) Popsat doplňování nového formovacího materiálu</w:t>
      </w:r>
    </w:p>
    <w:p>
      <w:pPr>
        <w:pStyle w:val="P30"/>
        <w:framePr w:w="3921" w:h="376" w:hRule="exact" w:wrap="none" w:vAnchor="page" w:hAnchor="margin" w:x="6800" w:y="14448"/>
        <w:rPr>
          <w:rStyle w:val="C3"/>
          <w:rtl w:val="0"/>
        </w:rPr>
      </w:pPr>
    </w:p>
    <w:p>
      <w:pPr>
        <w:pStyle w:val="P31"/>
        <w:framePr w:w="3839" w:h="249" w:hRule="exact" w:wrap="none" w:vAnchor="page" w:hAnchor="margin" w:x="6856" w:y="14504"/>
        <w:rPr>
          <w:rStyle w:val="C22"/>
          <w:rtl w:val="0"/>
        </w:rPr>
      </w:pPr>
      <w:r>
        <w:rPr>
          <w:rStyle w:val="C22"/>
          <w:rtl w:val="0"/>
        </w:rPr>
        <w:t>Ústní ověření</w:t>
      </w:r>
    </w:p>
    <w:p>
      <w:pPr>
        <w:pStyle w:val="P12"/>
        <w:framePr w:w="6710" w:h="376" w:hRule="exact" w:wrap="none" w:vAnchor="page" w:hAnchor="margin" w:x="45" w:y="14824"/>
        <w:rPr>
          <w:rStyle w:val="C3"/>
          <w:rtl w:val="0"/>
        </w:rPr>
      </w:pPr>
    </w:p>
    <w:p>
      <w:pPr>
        <w:pStyle w:val="P13"/>
        <w:framePr w:w="6658" w:h="249" w:hRule="exact" w:wrap="none" w:vAnchor="page" w:hAnchor="margin" w:x="71" w:y="14880"/>
        <w:rPr>
          <w:rStyle w:val="C11"/>
          <w:rtl w:val="0"/>
        </w:rPr>
      </w:pPr>
      <w:r>
        <w:rPr>
          <w:rStyle w:val="C11"/>
          <w:rtl w:val="0"/>
        </w:rPr>
        <w:t>c) Vysvětlit práci na vytřásacím roštu</w:t>
      </w:r>
    </w:p>
    <w:p>
      <w:pPr>
        <w:pStyle w:val="P28"/>
        <w:framePr w:w="3921" w:h="376" w:hRule="exact" w:wrap="none" w:vAnchor="page" w:hAnchor="margin" w:x="6800" w:y="14824"/>
        <w:rPr>
          <w:rStyle w:val="C3"/>
          <w:rtl w:val="0"/>
        </w:rPr>
      </w:pPr>
    </w:p>
    <w:p>
      <w:pPr>
        <w:pStyle w:val="P29"/>
        <w:framePr w:w="3839" w:h="249" w:hRule="exact" w:wrap="none" w:vAnchor="page" w:hAnchor="margin" w:x="6856" w:y="14880"/>
        <w:rPr>
          <w:rStyle w:val="C21"/>
          <w:rtl w:val="0"/>
        </w:rPr>
      </w:pPr>
      <w:r>
        <w:rPr>
          <w:rStyle w:val="C21"/>
          <w:rtl w:val="0"/>
        </w:rPr>
        <w:t>Ústní ověření</w:t>
      </w:r>
    </w:p>
    <w:p>
      <w:pPr>
        <w:pStyle w:val="P16"/>
        <w:framePr w:w="6710" w:h="376" w:hRule="exact" w:wrap="none" w:vAnchor="page" w:hAnchor="margin" w:x="45" w:y="15200"/>
        <w:rPr>
          <w:rStyle w:val="C3"/>
          <w:rtl w:val="0"/>
        </w:rPr>
      </w:pPr>
    </w:p>
    <w:p>
      <w:pPr>
        <w:pStyle w:val="P17"/>
        <w:framePr w:w="6658" w:h="249" w:hRule="exact" w:wrap="none" w:vAnchor="page" w:hAnchor="margin" w:x="71" w:y="15256"/>
        <w:rPr>
          <w:rStyle w:val="C13"/>
          <w:rtl w:val="0"/>
        </w:rPr>
      </w:pPr>
      <w:r>
        <w:rPr>
          <w:rStyle w:val="C13"/>
          <w:rtl w:val="0"/>
        </w:rPr>
        <w:t>d) Vysvětlit činnost separátoru kovu</w:t>
      </w:r>
    </w:p>
    <w:p>
      <w:pPr>
        <w:pStyle w:val="P30"/>
        <w:framePr w:w="3921" w:h="376" w:hRule="exact" w:wrap="none" w:vAnchor="page" w:hAnchor="margin" w:x="6800" w:y="15200"/>
        <w:rPr>
          <w:rStyle w:val="C3"/>
          <w:rtl w:val="0"/>
        </w:rPr>
      </w:pPr>
    </w:p>
    <w:p>
      <w:pPr>
        <w:pStyle w:val="P31"/>
        <w:framePr w:w="3839" w:h="249" w:hRule="exact" w:wrap="none" w:vAnchor="page" w:hAnchor="margin" w:x="6856" w:y="15256"/>
        <w:rPr>
          <w:rStyle w:val="C22"/>
          <w:rtl w:val="0"/>
        </w:rPr>
      </w:pPr>
      <w:r>
        <w:rPr>
          <w:rStyle w:val="C22"/>
          <w:rtl w:val="0"/>
        </w:rPr>
        <w:t>Ústní ověření</w:t>
      </w:r>
    </w:p>
    <w:p>
      <w:pPr>
        <w:pStyle w:val="P32"/>
        <w:framePr w:w="10710" w:h="248" w:hRule="exact" w:wrap="none" w:vAnchor="page" w:hAnchor="margin" w:x="28" w:y="156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Formíř-jádrař / formířka-jádrařka, 29.10.2026 0:51:42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https://www.nsp.cz/jednotka-prace/formir-a-jadrar#zdravotni-zpusobilost).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Některé činnosti uchazeče mohou být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68" w:hRule="exact" w:wrap="none" w:vAnchor="page" w:hAnchor="margin" w:x="0" w:y="10098"/>
        <w:rPr>
          <w:rStyle w:val="C3"/>
          <w:rtl w:val="0"/>
        </w:rPr>
      </w:pPr>
    </w:p>
    <w:p>
      <w:pPr>
        <w:pStyle w:val="P35"/>
        <w:framePr w:w="10710" w:h="547" w:hRule="exact" w:wrap="none" w:vAnchor="page" w:hAnchor="margin" w:x="28" w:y="10098"/>
        <w:rPr>
          <w:rStyle w:val="C25"/>
          <w:rtl w:val="0"/>
        </w:rPr>
      </w:pPr>
      <w:r>
        <w:rPr>
          <w:rStyle w:val="C25"/>
          <w:rtl w:val="0"/>
        </w:rPr>
        <w:t>Požadavky na odbornou způsobilost autorizované osoby, resp. autorizovaného zástupce autorizované osoby</w:t>
      </w:r>
    </w:p>
    <w:p>
      <w:pPr>
        <w:keepNext w:val="0"/>
        <w:keepLines w:val="0"/>
        <w:framePr w:w="10766" w:h="5020"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w:t>
      </w:r>
    </w:p>
    <w:p>
      <w:pPr>
        <w:keepNext w:val="0"/>
        <w:keepLines w:val="0"/>
        <w:framePr w:w="10766" w:h="5020"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20" w:hRule="exact" w:wrap="none" w:vAnchor="page" w:hAnchor="margin" w:x="0" w:y="106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slévač a alespoň 5 let odborné praxe v pozicích řízení výroby slévárny.</w:t>
      </w:r>
    </w:p>
    <w:p>
      <w:pPr>
        <w:keepNext w:val="0"/>
        <w:keepLines w:val="1"/>
        <w:framePr w:w="10766" w:h="5020" w:hRule="exact" w:wrap="none" w:vAnchor="page" w:hAnchor="margin" w:x="0" w:y="106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slévač a střední vzdělání s maturitní zkouškou v oboru strojírenství nebo strojírenské metalurgie a alespoň 5 let odborné praxe v řídicích pozicích ve slévárenské výrobě, nebo ve funkci učitele praktického vyučování v oblasti slévárenství.</w:t>
      </w:r>
    </w:p>
    <w:p>
      <w:pPr>
        <w:keepNext w:val="0"/>
        <w:keepLines w:val="1"/>
        <w:framePr w:w="10766" w:h="5020" w:hRule="exact" w:wrap="none" w:vAnchor="page" w:hAnchor="margin" w:x="0" w:y="106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oblasti slévárenské výroby nebo ve funkci učitele praktického vyučování v oblasti slévárenství.</w:t>
      </w:r>
    </w:p>
    <w:p>
      <w:pPr>
        <w:keepNext w:val="0"/>
        <w:keepLines w:val="0"/>
        <w:framePr w:w="10766" w:h="5020"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20" w:hRule="exact" w:wrap="none" w:vAnchor="page" w:hAnchor="margin" w:x="0" w:y="1064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020"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020"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Formíř-jádrař / formířka-jádrařka, 29.10.2026 0:51:42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nábytkem a psacími potřebami</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Sadu ochranných pomůcek pro profesi formíř – jádrař</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Vázací prostředky</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Slévárenský postupový výkres odlitku</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Vybavené pracoviště pro ruční výrobu forem a jader</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Jaderník</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Nátěry forem a jader, lepidla, filtry, chladítka, nálitky </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Formovací stroj</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Jádrařský stroj</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Licí pánev</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zařízení pro formy a jádra</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Tekutý kov</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Přípravnu formovacích a jádrových směsí</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Regenerační zařízení</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Průběžný mísič</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nutné pro výrobu formovacích a jádrových směsí</w:t>
      </w:r>
    </w:p>
    <w:p>
      <w:pPr>
        <w:keepNext w:val="0"/>
        <w:keepLines w:val="1"/>
        <w:framePr w:w="10766" w:h="8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Odlitky se slévárenskou vadou</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autorizované osoby musí umožňovat ověření všech kompetencí, tedy umožnit vždy alespoň jednu z přípustných kombinací kritérií každé kompetence.</w:t>
      </w:r>
    </w:p>
    <w:p>
      <w:pPr>
        <w:pStyle w:val="P33"/>
        <w:framePr w:w="10766" w:h="1376" w:hRule="exact" w:wrap="none" w:vAnchor="page" w:hAnchor="margin" w:x="0" w:y="11054"/>
        <w:rPr>
          <w:rStyle w:val="C3"/>
          <w:rtl w:val="0"/>
        </w:rPr>
      </w:pPr>
    </w:p>
    <w:p>
      <w:pPr>
        <w:pStyle w:val="P35"/>
        <w:framePr w:w="10710" w:h="340" w:hRule="exact" w:wrap="none" w:vAnchor="page" w:hAnchor="margin" w:x="28" w:y="11054"/>
        <w:rPr>
          <w:rStyle w:val="C25"/>
          <w:rtl w:val="0"/>
        </w:rPr>
      </w:pPr>
      <w:r>
        <w:rPr>
          <w:rStyle w:val="C25"/>
          <w:rtl w:val="0"/>
        </w:rPr>
        <w:t>Doba přípravy na zkoušku</w:t>
      </w:r>
    </w:p>
    <w:p>
      <w:pPr>
        <w:keepNext w:val="0"/>
        <w:keepLines w:val="0"/>
        <w:framePr w:w="10766" w:h="1036" w:hRule="exact" w:wrap="none" w:vAnchor="page" w:hAnchor="margin" w:x="0" w:y="113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(60 minut na část teoretickou a 60 minut na část praktickou). Do doby přípravy na zkoušku se nezapočítává doba na seznámení uchazeče s pracovištěm a s požadavky BOZP a PO.</w:t>
      </w:r>
    </w:p>
    <w:p>
      <w:pPr>
        <w:pStyle w:val="P33"/>
        <w:framePr w:w="10766" w:h="1376" w:hRule="exact" w:wrap="none" w:vAnchor="page" w:hAnchor="margin" w:x="0" w:y="12657"/>
        <w:rPr>
          <w:rStyle w:val="C3"/>
          <w:rtl w:val="0"/>
        </w:rPr>
      </w:pPr>
    </w:p>
    <w:p>
      <w:pPr>
        <w:pStyle w:val="P35"/>
        <w:framePr w:w="10710" w:h="340" w:hRule="exact" w:wrap="none" w:vAnchor="page" w:hAnchor="margin" w:x="28" w:y="12657"/>
        <w:rPr>
          <w:rStyle w:val="C25"/>
          <w:rtl w:val="0"/>
        </w:rPr>
      </w:pPr>
      <w:r>
        <w:rPr>
          <w:rStyle w:val="C25"/>
          <w:rtl w:val="0"/>
        </w:rPr>
        <w:t>Doba pro vykonání zkoušky</w:t>
      </w:r>
    </w:p>
    <w:p>
      <w:pPr>
        <w:keepNext w:val="0"/>
        <w:keepLines w:val="0"/>
        <w:framePr w:w="10766" w:h="1036" w:hRule="exact" w:wrap="none" w:vAnchor="page" w:hAnchor="margin" w:x="0" w:y="129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pro vykonání vlastní zkoušky jednoho uchazeče je 5 až 7 hodin (1 až 2 hodiny pro část teoretickou a 4 až 5 hodin pro část praktickou) bez času na přestávky a přípravu na zkoušku (hodinou se rozumí 60 minut). Zkouška může být rozložena do více dnů.</w:t>
      </w:r>
    </w:p>
    <w:p>
      <w:pPr>
        <w:pStyle w:val="P21"/>
        <w:framePr w:w="7654" w:h="331" w:hRule="exact" w:wrap="none" w:vAnchor="page" w:hAnchor="margin" w:x="28" w:y="15940"/>
        <w:rPr>
          <w:rStyle w:val="C16"/>
          <w:rtl w:val="0"/>
        </w:rPr>
      </w:pPr>
      <w:r>
        <w:rPr>
          <w:rStyle w:val="C16"/>
          <w:rtl w:val="0"/>
        </w:rPr>
        <w:t>Formíř-jádrař / formířka-jádrařka, 29.10.2026 0:51:42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pStyle w:val="P21"/>
        <w:framePr w:w="7654" w:h="331" w:hRule="exact" w:wrap="none" w:vAnchor="page" w:hAnchor="margin" w:x="28" w:y="15940"/>
        <w:rPr>
          <w:rStyle w:val="C16"/>
          <w:rtl w:val="0"/>
        </w:rPr>
      </w:pPr>
      <w:r>
        <w:rPr>
          <w:rStyle w:val="C16"/>
          <w:rtl w:val="0"/>
        </w:rPr>
        <w:t>Formíř-jádrař / formířka-jádrařka, 29.10.2026 0:51:42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A118B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B23E9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88512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