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CB92C" Type="http://schemas.openxmlformats.org/officeDocument/2006/relationships/officeDocument" Target="/word/document.xml" /><Relationship Id="coreR501CB92C" Type="http://schemas.openxmlformats.org/package/2006/relationships/metadata/core-properties" Target="/docProps/core.xml" /><Relationship Id="customR501CB9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Slévač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řízení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04.02.2009 do: 29.09.2012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13.6.2026 13:24:44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bezpečnost práce při formování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nutné osobní ochranné pomůcky slévače (OOPP) při formování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Demonstrovat použití OOPP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bezpečnost při vázání břemen a při práci pod jeřábem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Ústně i prakticky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bezpečnost práce při práci s rychlomísičem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Popsat bezpečnost práce při práci na vstřelovacím stroji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Čtení slévárenských výkresů a postupů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Stanovit dělicí rovinu, polohu odlitků a jader ve formě, určit vršek formy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Prakticky na postupovém výkresu</w:t>
      </w:r>
    </w:p>
    <w:p>
      <w:pPr>
        <w:pStyle w:val="P16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Určit z postupového výkresu a dokumentace vtokový systém, určit počty a tvary nálitků a počty a umístění průduchů</w:t>
      </w:r>
    </w:p>
    <w:p>
      <w:pPr>
        <w:pStyle w:val="P30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Prakticky na postupovém výkresu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 xml:space="preserve">c) Stanovit počty kusů odlitků v rámu  a určit formovací materiál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Prakticky na postupovém výkresu s komentářem</w:t>
      </w:r>
    </w:p>
    <w:p>
      <w:pPr>
        <w:pStyle w:val="P32"/>
        <w:framePr w:w="10710" w:h="248" w:hRule="exact" w:wrap="none" w:vAnchor="page" w:hAnchor="margin" w:x="28" w:y="88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13.6.2026 13:24:44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odlitků ve slévárenství a používání technologických postupů a dovedností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Ručně zhotovit formu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skořepinovou formu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Ručně zhotovit jádro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Vyrobit formu na jednotkovém formovacím stroji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Vyrobit formu na formovací lince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Vyrobit jádro na jádrařském stroji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Vyrobit formu nebo jádro šablonováním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5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59"/>
        <w:rPr>
          <w:rStyle w:val="C13"/>
          <w:rtl w:val="0"/>
        </w:rPr>
      </w:pPr>
      <w:r>
        <w:rPr>
          <w:rStyle w:val="C13"/>
          <w:rtl w:val="0"/>
        </w:rPr>
        <w:t>h) Navrhnout jednoduchý technologický postup</w:t>
      </w:r>
    </w:p>
    <w:p>
      <w:pPr>
        <w:pStyle w:val="P30"/>
        <w:framePr w:w="3921" w:h="376" w:hRule="exact" w:wrap="none" w:vAnchor="page" w:hAnchor="margin" w:x="6800" w:y="5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59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9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36"/>
        <w:rPr>
          <w:rStyle w:val="C11"/>
          <w:rtl w:val="0"/>
        </w:rPr>
      </w:pPr>
      <w:r>
        <w:rPr>
          <w:rStyle w:val="C11"/>
          <w:rtl w:val="0"/>
        </w:rPr>
        <w:t>i) Odlít tekutý kov z pánve</w:t>
      </w:r>
    </w:p>
    <w:p>
      <w:pPr>
        <w:pStyle w:val="P28"/>
        <w:framePr w:w="3921" w:h="376" w:hRule="exact" w:wrap="none" w:vAnchor="page" w:hAnchor="margin" w:x="6800" w:y="59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63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12"/>
        <w:rPr>
          <w:rStyle w:val="C13"/>
          <w:rtl w:val="0"/>
        </w:rPr>
      </w:pPr>
      <w:r>
        <w:rPr>
          <w:rStyle w:val="C13"/>
          <w:rtl w:val="0"/>
        </w:rPr>
        <w:t>j) Připravit formovací nebo jádrovou směs</w:t>
      </w:r>
    </w:p>
    <w:p>
      <w:pPr>
        <w:pStyle w:val="P30"/>
        <w:framePr w:w="3921" w:h="376" w:hRule="exact" w:wrap="none" w:vAnchor="page" w:hAnchor="margin" w:x="6800" w:y="63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1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6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88"/>
        <w:rPr>
          <w:rStyle w:val="C11"/>
          <w:rtl w:val="0"/>
        </w:rPr>
      </w:pPr>
      <w:r>
        <w:rPr>
          <w:rStyle w:val="C11"/>
          <w:rtl w:val="0"/>
        </w:rPr>
        <w:t>k) Natřít formu a jádro ochranným nátěrem</w:t>
      </w:r>
    </w:p>
    <w:p>
      <w:pPr>
        <w:pStyle w:val="P28"/>
        <w:framePr w:w="3921" w:h="376" w:hRule="exact" w:wrap="none" w:vAnchor="page" w:hAnchor="margin" w:x="6800" w:y="6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8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l) Seřídit technologické výrobní zařízení dle potřeby výroby</w:t>
      </w:r>
    </w:p>
    <w:p>
      <w:pPr>
        <w:pStyle w:val="P30"/>
        <w:framePr w:w="3921" w:h="376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41"/>
        <w:rPr>
          <w:rStyle w:val="C11"/>
          <w:rtl w:val="0"/>
        </w:rPr>
      </w:pPr>
      <w:r>
        <w:rPr>
          <w:rStyle w:val="C11"/>
          <w:rtl w:val="0"/>
        </w:rPr>
        <w:t>m) Bezpečně manipulovat s formou</w:t>
      </w:r>
    </w:p>
    <w:p>
      <w:pPr>
        <w:pStyle w:val="P28"/>
        <w:framePr w:w="3921" w:h="376" w:hRule="exact" w:wrap="none" w:vAnchor="page" w:hAnchor="margin" w:x="6800" w:y="7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4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8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17"/>
        <w:rPr>
          <w:rStyle w:val="C13"/>
          <w:rtl w:val="0"/>
        </w:rPr>
      </w:pPr>
      <w:r>
        <w:rPr>
          <w:rStyle w:val="C13"/>
          <w:rtl w:val="0"/>
        </w:rPr>
        <w:t>n) Bezpečně manipulovat s pánví s tekutým kovem</w:t>
      </w:r>
    </w:p>
    <w:p>
      <w:pPr>
        <w:pStyle w:val="P30"/>
        <w:framePr w:w="3921" w:h="376" w:hRule="exact" w:wrap="none" w:vAnchor="page" w:hAnchor="margin" w:x="6800" w:y="78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1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82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93"/>
        <w:rPr>
          <w:rStyle w:val="C11"/>
          <w:rtl w:val="0"/>
        </w:rPr>
      </w:pPr>
      <w:r>
        <w:rPr>
          <w:rStyle w:val="C11"/>
          <w:rtl w:val="0"/>
        </w:rPr>
        <w:t>o) Lepit a skládat jádra</w:t>
      </w:r>
    </w:p>
    <w:p>
      <w:pPr>
        <w:pStyle w:val="P28"/>
        <w:framePr w:w="3921" w:h="376" w:hRule="exact" w:wrap="none" w:vAnchor="page" w:hAnchor="margin" w:x="6800" w:y="82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9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32"/>
        <w:framePr w:w="10710" w:h="478" w:hRule="exact" w:wrap="none" w:vAnchor="page" w:hAnchor="margin" w:x="28" w:y="8727"/>
        <w:rPr>
          <w:rStyle w:val="C23"/>
          <w:rtl w:val="0"/>
        </w:rPr>
      </w:pPr>
      <w:r>
        <w:rPr>
          <w:rStyle w:val="C23"/>
          <w:rtl w:val="0"/>
        </w:rPr>
        <w:t>Je třeba splnit kritéria (a) + c) + g) + h) + i)), nebo (b) + h) + i) + m) + o)), nebo (d) + f) + h) + i) + n)), nebo (e) + f) + h) + m) + o)).</w:t>
      </w:r>
    </w:p>
    <w:p>
      <w:pPr>
        <w:pStyle w:val="P23"/>
        <w:framePr w:w="10710" w:h="340" w:hRule="exact" w:wrap="none" w:vAnchor="page" w:hAnchor="margin" w:x="28" w:y="9393"/>
        <w:rPr>
          <w:rStyle w:val="C18"/>
          <w:rtl w:val="0"/>
        </w:rPr>
      </w:pPr>
      <w:r>
        <w:rPr>
          <w:rStyle w:val="C18"/>
          <w:rtl w:val="0"/>
        </w:rPr>
        <w:t>Odlévání do forem ve slévárenské výrobě</w:t>
      </w:r>
    </w:p>
    <w:p>
      <w:pPr>
        <w:pStyle w:val="P24"/>
        <w:framePr w:w="6713" w:h="376" w:hRule="exact" w:wrap="none" w:vAnchor="page" w:hAnchor="margin" w:x="45" w:y="98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64"/>
        <w:rPr>
          <w:rStyle w:val="C11"/>
          <w:rtl w:val="0"/>
        </w:rPr>
      </w:pPr>
      <w:r>
        <w:rPr>
          <w:rStyle w:val="C11"/>
          <w:rtl w:val="0"/>
        </w:rPr>
        <w:t>a) Vyjmenovat způsoby odlévání</w:t>
      </w:r>
    </w:p>
    <w:p>
      <w:pPr>
        <w:pStyle w:val="P28"/>
        <w:framePr w:w="3921" w:h="376" w:hRule="exact" w:wrap="none" w:vAnchor="page" w:hAnchor="margin" w:x="6800" w:y="102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64"/>
        <w:rPr>
          <w:rStyle w:val="C21"/>
          <w:rtl w:val="0"/>
        </w:rPr>
      </w:pPr>
      <w:r>
        <w:rPr>
          <w:rStyle w:val="C21"/>
          <w:rtl w:val="0"/>
        </w:rPr>
        <w:t>Popsat teoreticky</w:t>
      </w:r>
    </w:p>
    <w:p>
      <w:pPr>
        <w:pStyle w:val="P16"/>
        <w:framePr w:w="6710" w:h="376" w:hRule="exact" w:wrap="none" w:vAnchor="page" w:hAnchor="margin" w:x="45" w:y="10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1"/>
        <w:rPr>
          <w:rStyle w:val="C13"/>
          <w:rtl w:val="0"/>
        </w:rPr>
      </w:pPr>
      <w:r>
        <w:rPr>
          <w:rStyle w:val="C13"/>
          <w:rtl w:val="0"/>
        </w:rPr>
        <w:t>b) Popsat odlévání automatickou odlévací linkou</w:t>
      </w:r>
    </w:p>
    <w:p>
      <w:pPr>
        <w:pStyle w:val="P30"/>
        <w:framePr w:w="3921" w:h="376" w:hRule="exact" w:wrap="none" w:vAnchor="page" w:hAnchor="margin" w:x="6800" w:y="10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41"/>
        <w:rPr>
          <w:rStyle w:val="C22"/>
          <w:rtl w:val="0"/>
        </w:rPr>
      </w:pPr>
      <w:r>
        <w:rPr>
          <w:rStyle w:val="C22"/>
          <w:rtl w:val="0"/>
        </w:rPr>
        <w:t>Popsat teoreticky</w:t>
      </w:r>
    </w:p>
    <w:p>
      <w:pPr>
        <w:pStyle w:val="P12"/>
        <w:framePr w:w="6710" w:h="376" w:hRule="exact" w:wrap="none" w:vAnchor="page" w:hAnchor="margin" w:x="45" w:y="109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17"/>
        <w:rPr>
          <w:rStyle w:val="C11"/>
          <w:rtl w:val="0"/>
        </w:rPr>
      </w:pPr>
      <w:r>
        <w:rPr>
          <w:rStyle w:val="C11"/>
          <w:rtl w:val="0"/>
        </w:rPr>
        <w:t>c) Odlít kov do kokily</w:t>
      </w:r>
    </w:p>
    <w:p>
      <w:pPr>
        <w:pStyle w:val="P28"/>
        <w:framePr w:w="3921" w:h="376" w:hRule="exact" w:wrap="none" w:vAnchor="page" w:hAnchor="margin" w:x="6800" w:y="109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17"/>
        <w:rPr>
          <w:rStyle w:val="C21"/>
          <w:rtl w:val="0"/>
        </w:rPr>
      </w:pPr>
      <w:r>
        <w:rPr>
          <w:rStyle w:val="C21"/>
          <w:rtl w:val="0"/>
        </w:rPr>
        <w:t>Popsat teoreticky + Praktické předvedení</w:t>
      </w:r>
    </w:p>
    <w:p>
      <w:pPr>
        <w:pStyle w:val="P16"/>
        <w:framePr w:w="6710" w:h="607" w:hRule="exact" w:wrap="none" w:vAnchor="page" w:hAnchor="margin" w:x="45" w:y="113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3"/>
        <w:rPr>
          <w:rStyle w:val="C13"/>
          <w:rtl w:val="0"/>
        </w:rPr>
      </w:pPr>
      <w:r>
        <w:rPr>
          <w:rStyle w:val="C13"/>
          <w:rtl w:val="0"/>
        </w:rPr>
        <w:t>d) Odlít kov na tlakovém licím stroji</w:t>
      </w:r>
    </w:p>
    <w:p>
      <w:pPr>
        <w:pStyle w:val="P30"/>
        <w:framePr w:w="3921" w:h="607" w:hRule="exact" w:wrap="none" w:vAnchor="page" w:hAnchor="margin" w:x="6800" w:y="113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3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119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00"/>
        <w:rPr>
          <w:rStyle w:val="C11"/>
          <w:rtl w:val="0"/>
        </w:rPr>
      </w:pPr>
      <w:r>
        <w:rPr>
          <w:rStyle w:val="C11"/>
          <w:rtl w:val="0"/>
        </w:rPr>
        <w:t>e) Odlít kov na odstředivém licím stroji</w:t>
      </w:r>
    </w:p>
    <w:p>
      <w:pPr>
        <w:pStyle w:val="P28"/>
        <w:framePr w:w="3921" w:h="607" w:hRule="exact" w:wrap="none" w:vAnchor="page" w:hAnchor="margin" w:x="6800" w:y="119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00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32"/>
        <w:framePr w:w="10710" w:h="248" w:hRule="exact" w:wrap="none" w:vAnchor="page" w:hAnchor="margin" w:x="28" w:y="12664"/>
        <w:rPr>
          <w:rStyle w:val="C23"/>
          <w:rtl w:val="0"/>
        </w:rPr>
      </w:pPr>
      <w:r>
        <w:rPr>
          <w:rStyle w:val="C23"/>
          <w:rtl w:val="0"/>
        </w:rPr>
        <w:t>Je třeba vždy splnit kritéria (a) + b)), z ostatních kritérií alespoň jedno dle zaměření.</w:t>
      </w:r>
    </w:p>
    <w:p>
      <w:pPr>
        <w:pStyle w:val="P23"/>
        <w:framePr w:w="10710" w:h="340" w:hRule="exact" w:wrap="none" w:vAnchor="page" w:hAnchor="margin" w:x="28" w:y="13100"/>
        <w:rPr>
          <w:rStyle w:val="C18"/>
          <w:rtl w:val="0"/>
        </w:rPr>
      </w:pPr>
      <w:r>
        <w:rPr>
          <w:rStyle w:val="C18"/>
          <w:rtl w:val="0"/>
        </w:rPr>
        <w:t>Rozeznání vad odlitků souvisejících s výrobou forem</w:t>
      </w:r>
    </w:p>
    <w:p>
      <w:pPr>
        <w:pStyle w:val="P24"/>
        <w:framePr w:w="6713" w:h="376" w:hRule="exact" w:wrap="none" w:vAnchor="page" w:hAnchor="margin" w:x="45" w:y="135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71"/>
        <w:rPr>
          <w:rStyle w:val="C11"/>
          <w:rtl w:val="0"/>
        </w:rPr>
      </w:pPr>
      <w:r>
        <w:rPr>
          <w:rStyle w:val="C11"/>
          <w:rtl w:val="0"/>
        </w:rPr>
        <w:t>a) Určit vady odlitků</w:t>
      </w:r>
    </w:p>
    <w:p>
      <w:pPr>
        <w:pStyle w:val="P28"/>
        <w:framePr w:w="3921" w:h="376" w:hRule="exact" w:wrap="none" w:vAnchor="page" w:hAnchor="margin" w:x="6800" w:y="139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71"/>
        <w:rPr>
          <w:rStyle w:val="C21"/>
          <w:rtl w:val="0"/>
        </w:rPr>
      </w:pPr>
      <w:r>
        <w:rPr>
          <w:rStyle w:val="C21"/>
          <w:rtl w:val="0"/>
        </w:rPr>
        <w:t>Písemně nebo ústně dle vzorků</w:t>
      </w:r>
    </w:p>
    <w:p>
      <w:pPr>
        <w:pStyle w:val="P16"/>
        <w:framePr w:w="6710" w:h="376" w:hRule="exact" w:wrap="none" w:vAnchor="page" w:hAnchor="margin" w:x="45" w:y="142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48"/>
        <w:rPr>
          <w:rStyle w:val="C13"/>
          <w:rtl w:val="0"/>
        </w:rPr>
      </w:pPr>
      <w:r>
        <w:rPr>
          <w:rStyle w:val="C13"/>
          <w:rtl w:val="0"/>
        </w:rPr>
        <w:t>b) Určit příčinu vzniku vady a doporučit nápravu</w:t>
      </w:r>
    </w:p>
    <w:p>
      <w:pPr>
        <w:pStyle w:val="P30"/>
        <w:framePr w:w="3921" w:h="376" w:hRule="exact" w:wrap="none" w:vAnchor="page" w:hAnchor="margin" w:x="6800" w:y="142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48"/>
        <w:rPr>
          <w:rStyle w:val="C22"/>
          <w:rtl w:val="0"/>
        </w:rPr>
      </w:pPr>
      <w:r>
        <w:rPr>
          <w:rStyle w:val="C22"/>
          <w:rtl w:val="0"/>
        </w:rPr>
        <w:t>Slovně nad vzorkem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13.6.2026 13:24:44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formovacích a jádrových směsí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Rozeznat ostřiva, regenerát, pojivo, přísady, jádrovou směs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nad vzorky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formovací směs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jádrovou směs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Jmenovat a připravit nátěry forem a jader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a prakticky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Obsluhovat zařízení přípravy formovacích směsí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Obsluhovat zařízení přípravy jádrových směsí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Obsluhovat regenerační zařízení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Prakticky s komentářem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kritéria (a) + b) + d) + e)), nebo (a) + c) + d) + f )), nebo (a) + d) + g)).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Obsluha a řízení slévárenských výrobních technologických zařízení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Spolupracovat na provozním seřízení a základní údržbě formovacích strojů</w:t>
      </w:r>
    </w:p>
    <w:p>
      <w:pPr>
        <w:pStyle w:val="P28"/>
        <w:framePr w:w="3921" w:h="607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Spolupracovat na provozním seřízení a základní údržbě formovacích linek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Spolupracovat na provozním seřízení a základní údržbě jádrařských strojů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d) Obsluhovat průběžné mísiče a spolupracovat na jejich provozním seřízení a základní údržba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Používání regeneračního systému formovacích směsí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Popsat způsoby regenerace, určit jejich použití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Popsat doplňování nového formovacího materiálu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Vysvětlit práci na vytřásacím roštu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Vysvětlit činnost separátoru kovu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917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d)).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13.6.2026 13:24:44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slévač + střední vzdělání s maturitní zkouškou (v jiném oboru vzdělání)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slévárenství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slévárenství a alespoň 5 let odborné praxe v řídících činnostech v oblasti slévárenské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13.6.2026 13:24:44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být vykonána ve školní slévárně nebo ve slévárenském provoze.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40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14 až 17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13.6.2026 13:24:44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13.6.2026 13:24:44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