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E6E2C" Type="http://schemas.openxmlformats.org/officeDocument/2006/relationships/officeDocument" Target="/word/document.xml" /><Relationship Id="coreR8AE6E2C" Type="http://schemas.openxmlformats.org/package/2006/relationships/metadata/core-properties" Target="/docProps/core.xml" /><Relationship Id="customR8AE6E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slévárenských výkresů a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Metalurgické procesy tavení kovů v tavících agregátech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základní údržba tavících zařízení a zařízení sekundární metalurgie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slévárenských surovin a odlévání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Rozlišení litých kovových materiálů a jejich hlavních vlastností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04.02.2009 do: 30.09.2012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4:13:30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4:13:30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Tavič, 27.10.2026 4:13:30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