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42CD97" Type="http://schemas.openxmlformats.org/officeDocument/2006/relationships/officeDocument" Target="/word/document.xml" /><Relationship Id="coreR3F42CD97" Type="http://schemas.openxmlformats.org/package/2006/relationships/metadata/core-properties" Target="/docProps/core.xml" /><Relationship Id="customR3F42CD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Cukrář/cukrářka pro výrobu restauračních moučníků (kód: 29-012-H)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restauračních moučníků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restauračních moučníků, 11.9.2026 19:11:38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Cukrář (kód: 29-54-H/01)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Cukrář/cukrářka pro výrobu restauračních moučníků (kód: 29-012-H)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Cukrář/cukrářka pro výrobu zákusků a dortů (kód: 29-007-H)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výroby jemného pečiva (kód: 29-002-H)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Cukrář (kód: 29-99-H/15)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Cukrář/cukrářka pro výrobu restauračních moučníků (kód: 29-012-H)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Cukrář/cukrářka pro výrobu zákusků a dortů (kód: 29-007-H)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výroby jemného pečiva (kód: 29-002-H)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Pracovník výroby restauračních moučníků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Cukrář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Cukrář/cukrářka pro výrobu restauračních moučníků, 11.9.2026 19:11:38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