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4CB14B" Type="http://schemas.openxmlformats.org/officeDocument/2006/relationships/officeDocument" Target="/word/document.xml" /><Relationship Id="coreR384CB14B" Type="http://schemas.openxmlformats.org/package/2006/relationships/metadata/core-properties" Target="/docProps/core.xml" /><Relationship Id="customR384CB1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valcíř kovů (kód: 21-008-H)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valcíř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tváření (válcování)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ve válcovnách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válcovací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válcovacích stolic, dělících, rovnacích frézovacích a úpravárenských linek při výrobě válcovaných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válcovacích stolic, žíhacích pecí 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07.03.2013 do: 05.04.2019</w:t>
      </w:r>
    </w:p>
    <w:p>
      <w:pPr>
        <w:pStyle w:val="P21"/>
        <w:framePr w:w="7654" w:h="331" w:hRule="exact" w:wrap="none" w:vAnchor="page" w:hAnchor="margin" w:x="28" w:y="15940"/>
        <w:rPr>
          <w:rStyle w:val="C16"/>
          <w:rtl w:val="0"/>
        </w:rPr>
      </w:pPr>
      <w:r>
        <w:rPr>
          <w:rStyle w:val="C16"/>
          <w:rtl w:val="0"/>
        </w:rPr>
        <w:t>Hutník valcíř kovů, 1.11.2026 0:50:29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tváření (válcování)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válcování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tváření (válcování)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tváření kovů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druhy vstupů a jejich charakteristiky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se slovní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druhy válcovaných výrobků a jejich charakteristiky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se slovní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ve válcovně</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se slovní obhajobou</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se slovní obhajobou</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Obsluha strojů a strojních součástí v hutnictví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Rozeznat a popsat funkce strojů a zařízení používaných ve válcovnách a tažírnách kovů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se slovní obhajobou v provozním, nebo simulovaném prostředí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Určit části jednotlivých hutnických strojů a zařízení ve válcovně a vyjmenovat jejich základní vlastnosti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Provádění zkoušek ve válcovnách</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a) Popsat mechanické, chemické a defektoskopické zkoušky prováděné ve válcovnách</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374"/>
        <w:rPr>
          <w:rStyle w:val="C3"/>
          <w:rtl w:val="0"/>
        </w:rPr>
      </w:pPr>
    </w:p>
    <w:p>
      <w:pPr>
        <w:pStyle w:val="P17"/>
        <w:framePr w:w="6658" w:h="249" w:hRule="exact" w:wrap="none" w:vAnchor="page" w:hAnchor="margin" w:x="71" w:y="13430"/>
        <w:rPr>
          <w:rStyle w:val="C13"/>
          <w:rtl w:val="0"/>
        </w:rPr>
      </w:pPr>
      <w:r>
        <w:rPr>
          <w:rStyle w:val="C13"/>
          <w:rtl w:val="0"/>
        </w:rPr>
        <w:t>b) Odebrat a odeslat vzorek</w:t>
      </w:r>
    </w:p>
    <w:p>
      <w:pPr>
        <w:pStyle w:val="P30"/>
        <w:framePr w:w="3921" w:h="376" w:hRule="exact" w:wrap="none" w:vAnchor="page" w:hAnchor="margin" w:x="6800" w:y="13374"/>
        <w:rPr>
          <w:rStyle w:val="C3"/>
          <w:rtl w:val="0"/>
        </w:rPr>
      </w:pPr>
    </w:p>
    <w:p>
      <w:pPr>
        <w:pStyle w:val="P31"/>
        <w:framePr w:w="3839" w:h="249" w:hRule="exact" w:wrap="none" w:vAnchor="page" w:hAnchor="margin" w:x="6856" w:y="13430"/>
        <w:rPr>
          <w:rStyle w:val="C22"/>
          <w:rtl w:val="0"/>
        </w:rPr>
      </w:pPr>
      <w:r>
        <w:rPr>
          <w:rStyle w:val="C22"/>
          <w:rtl w:val="0"/>
        </w:rPr>
        <w:t>Praktické předvedení se slovní obhajobou</w:t>
      </w:r>
    </w:p>
    <w:p>
      <w:pPr>
        <w:pStyle w:val="P32"/>
        <w:framePr w:w="10710" w:h="248" w:hRule="exact" w:wrap="none" w:vAnchor="page" w:hAnchor="margin" w:x="28" w:y="138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valcíř kovů, 1.11.2026 0:50:29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válcovací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kvalitu vstupů, definovat a odstraňovat povrchové vady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se slovní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manipulační mechanizmy a ohřívací pece pro vstupy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se slovní obhajobou</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Seřizování, ošetřování a údržba válcovacích stolic, dělících, rovnacích frézovacích a úpravárenských linek při výrobě válcovaných kovových materiálů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Spolupracovat při seřizování, ošetřování a údržbě válcovacích stolic a tratí</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se slovní obhajobou</w:t>
      </w:r>
    </w:p>
    <w:p>
      <w:pPr>
        <w:pStyle w:val="P16"/>
        <w:framePr w:w="6710" w:h="607" w:hRule="exact" w:wrap="none" w:vAnchor="page" w:hAnchor="margin" w:x="45" w:y="6046"/>
        <w:rPr>
          <w:rStyle w:val="C3"/>
          <w:rtl w:val="0"/>
        </w:rPr>
      </w:pPr>
    </w:p>
    <w:p>
      <w:pPr>
        <w:pStyle w:val="P17"/>
        <w:framePr w:w="6658" w:h="480" w:hRule="exact" w:wrap="none" w:vAnchor="page" w:hAnchor="margin" w:x="71" w:y="6102"/>
        <w:rPr>
          <w:rStyle w:val="C13"/>
          <w:rtl w:val="0"/>
        </w:rPr>
      </w:pPr>
      <w:r>
        <w:rPr>
          <w:rStyle w:val="C13"/>
          <w:rtl w:val="0"/>
        </w:rPr>
        <w:t>b) Spolupracovat při seřizování, ošetřování a údržbě dělicích, rovnacích, frézovacích a úpravárenských linek</w:t>
      </w:r>
    </w:p>
    <w:p>
      <w:pPr>
        <w:pStyle w:val="P30"/>
        <w:framePr w:w="3921" w:h="607" w:hRule="exact" w:wrap="none" w:vAnchor="page" w:hAnchor="margin" w:x="6800" w:y="6046"/>
        <w:rPr>
          <w:rStyle w:val="C3"/>
          <w:rtl w:val="0"/>
        </w:rPr>
      </w:pPr>
    </w:p>
    <w:p>
      <w:pPr>
        <w:pStyle w:val="P31"/>
        <w:framePr w:w="3839" w:h="480" w:hRule="exact" w:wrap="none" w:vAnchor="page" w:hAnchor="margin" w:x="6856" w:y="6102"/>
        <w:rPr>
          <w:rStyle w:val="C22"/>
          <w:rtl w:val="0"/>
        </w:rPr>
      </w:pPr>
      <w:r>
        <w:rPr>
          <w:rStyle w:val="C22"/>
          <w:rtl w:val="0"/>
        </w:rPr>
        <w:t>Praktické předvedení se slovní obhajobou</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Vést evidenci o průběhu válcování a stavu zařízení</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Spolupracovat při výměně válců, ložisek nebo válcovací armatury</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32"/>
        <w:framePr w:w="10710" w:h="248" w:hRule="exact" w:wrap="none" w:vAnchor="page" w:hAnchor="margin" w:x="28" w:y="7519"/>
        <w:rPr>
          <w:rStyle w:val="C23"/>
          <w:rtl w:val="0"/>
        </w:rPr>
      </w:pPr>
      <w:r>
        <w:rPr>
          <w:rStyle w:val="C23"/>
          <w:rtl w:val="0"/>
        </w:rPr>
        <w:t>Je třeba splnit kritéria (a) + c) + d)), nebo (b) + c) + d)).</w:t>
      </w:r>
    </w:p>
    <w:p>
      <w:pPr>
        <w:pStyle w:val="P23"/>
        <w:framePr w:w="10710" w:h="340" w:hRule="exact" w:wrap="none" w:vAnchor="page" w:hAnchor="margin" w:x="28" w:y="7955"/>
        <w:rPr>
          <w:rStyle w:val="C18"/>
          <w:rtl w:val="0"/>
        </w:rPr>
      </w:pPr>
      <w:r>
        <w:rPr>
          <w:rStyle w:val="C18"/>
          <w:rtl w:val="0"/>
        </w:rPr>
        <w:t>Obsluha válcovacích stolic, žíhacích pecí a dalších zařízení</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a) Obsluhovat zařízení válcovacích tratí</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Praktické předvedení se slovní obhajobou</w:t>
      </w:r>
    </w:p>
    <w:p>
      <w:pPr>
        <w:pStyle w:val="P16"/>
        <w:framePr w:w="6710" w:h="376" w:hRule="exact" w:wrap="none" w:vAnchor="page" w:hAnchor="margin" w:x="45" w:y="9147"/>
        <w:rPr>
          <w:rStyle w:val="C3"/>
          <w:rtl w:val="0"/>
        </w:rPr>
      </w:pPr>
    </w:p>
    <w:p>
      <w:pPr>
        <w:pStyle w:val="P17"/>
        <w:framePr w:w="6658" w:h="249" w:hRule="exact" w:wrap="none" w:vAnchor="page" w:hAnchor="margin" w:x="71" w:y="9203"/>
        <w:rPr>
          <w:rStyle w:val="C13"/>
          <w:rtl w:val="0"/>
        </w:rPr>
      </w:pPr>
      <w:r>
        <w:rPr>
          <w:rStyle w:val="C13"/>
          <w:rtl w:val="0"/>
        </w:rPr>
        <w:t>b) Obsluhovat dělicí, rovnací, frézovací a úpravárenské linky</w:t>
      </w:r>
    </w:p>
    <w:p>
      <w:pPr>
        <w:pStyle w:val="P30"/>
        <w:framePr w:w="3921" w:h="376" w:hRule="exact" w:wrap="none" w:vAnchor="page" w:hAnchor="margin" w:x="6800" w:y="9147"/>
        <w:rPr>
          <w:rStyle w:val="C3"/>
          <w:rtl w:val="0"/>
        </w:rPr>
      </w:pPr>
    </w:p>
    <w:p>
      <w:pPr>
        <w:pStyle w:val="P31"/>
        <w:framePr w:w="3839" w:h="249" w:hRule="exact" w:wrap="none" w:vAnchor="page" w:hAnchor="margin" w:x="6856" w:y="9203"/>
        <w:rPr>
          <w:rStyle w:val="C22"/>
          <w:rtl w:val="0"/>
        </w:rPr>
      </w:pPr>
      <w:r>
        <w:rPr>
          <w:rStyle w:val="C22"/>
          <w:rtl w:val="0"/>
        </w:rPr>
        <w:t>Praktické předvedení se slovní obhajobou</w:t>
      </w:r>
    </w:p>
    <w:p>
      <w:pPr>
        <w:pStyle w:val="P12"/>
        <w:framePr w:w="6710" w:h="376" w:hRule="exact" w:wrap="none" w:vAnchor="page" w:hAnchor="margin" w:x="45" w:y="9523"/>
        <w:rPr>
          <w:rStyle w:val="C3"/>
          <w:rtl w:val="0"/>
        </w:rPr>
      </w:pPr>
    </w:p>
    <w:p>
      <w:pPr>
        <w:pStyle w:val="P13"/>
        <w:framePr w:w="6658" w:h="249" w:hRule="exact" w:wrap="none" w:vAnchor="page" w:hAnchor="margin" w:x="71" w:y="9579"/>
        <w:rPr>
          <w:rStyle w:val="C11"/>
          <w:rtl w:val="0"/>
        </w:rPr>
      </w:pPr>
      <w:r>
        <w:rPr>
          <w:rStyle w:val="C11"/>
          <w:rtl w:val="0"/>
        </w:rPr>
        <w:t>c) Obsluhovat ohřívací pece</w:t>
      </w:r>
    </w:p>
    <w:p>
      <w:pPr>
        <w:pStyle w:val="P28"/>
        <w:framePr w:w="3921" w:h="376" w:hRule="exact" w:wrap="none" w:vAnchor="page" w:hAnchor="margin" w:x="6800" w:y="9523"/>
        <w:rPr>
          <w:rStyle w:val="C3"/>
          <w:rtl w:val="0"/>
        </w:rPr>
      </w:pPr>
    </w:p>
    <w:p>
      <w:pPr>
        <w:pStyle w:val="P29"/>
        <w:framePr w:w="3839" w:h="249" w:hRule="exact" w:wrap="none" w:vAnchor="page" w:hAnchor="margin" w:x="6856" w:y="9579"/>
        <w:rPr>
          <w:rStyle w:val="C21"/>
          <w:rtl w:val="0"/>
        </w:rPr>
      </w:pPr>
      <w:r>
        <w:rPr>
          <w:rStyle w:val="C21"/>
          <w:rtl w:val="0"/>
        </w:rPr>
        <w:t>Praktické předvedení se slovní obhajobou</w:t>
      </w:r>
    </w:p>
    <w:p>
      <w:pPr>
        <w:pStyle w:val="P16"/>
        <w:framePr w:w="6710" w:h="607" w:hRule="exact" w:wrap="none" w:vAnchor="page" w:hAnchor="margin" w:x="45" w:y="9899"/>
        <w:rPr>
          <w:rStyle w:val="C3"/>
          <w:rtl w:val="0"/>
        </w:rPr>
      </w:pPr>
    </w:p>
    <w:p>
      <w:pPr>
        <w:pStyle w:val="P17"/>
        <w:framePr w:w="6658" w:h="480" w:hRule="exact" w:wrap="none" w:vAnchor="page" w:hAnchor="margin" w:x="71" w:y="9955"/>
        <w:rPr>
          <w:rStyle w:val="C13"/>
          <w:rtl w:val="0"/>
        </w:rPr>
      </w:pPr>
      <w:r>
        <w:rPr>
          <w:rStyle w:val="C13"/>
          <w:rtl w:val="0"/>
        </w:rPr>
        <w:t>d) Obsluhovat žíhací pece, nastavit žíhací teploty a doby žíhání pro úpravu metalografické struktury materiálů</w:t>
      </w:r>
    </w:p>
    <w:p>
      <w:pPr>
        <w:pStyle w:val="P30"/>
        <w:framePr w:w="3921" w:h="607" w:hRule="exact" w:wrap="none" w:vAnchor="page" w:hAnchor="margin" w:x="6800" w:y="9899"/>
        <w:rPr>
          <w:rStyle w:val="C3"/>
          <w:rtl w:val="0"/>
        </w:rPr>
      </w:pPr>
    </w:p>
    <w:p>
      <w:pPr>
        <w:pStyle w:val="P31"/>
        <w:framePr w:w="3839" w:h="480" w:hRule="exact" w:wrap="none" w:vAnchor="page" w:hAnchor="margin" w:x="6856" w:y="9955"/>
        <w:rPr>
          <w:rStyle w:val="C22"/>
          <w:rtl w:val="0"/>
        </w:rPr>
      </w:pPr>
      <w:r>
        <w:rPr>
          <w:rStyle w:val="C22"/>
          <w:rtl w:val="0"/>
        </w:rPr>
        <w:t>Praktické předvedení se slovní obhajobou</w:t>
      </w:r>
    </w:p>
    <w:p>
      <w:pPr>
        <w:pStyle w:val="P32"/>
        <w:framePr w:w="10710" w:h="248" w:hRule="exact" w:wrap="none" w:vAnchor="page" w:hAnchor="margin" w:x="28" w:y="10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valcíř kovů, 1.11.2026 0:50:29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http://katalog.nsp.cz/karta_p.aspx?id_jp=95&amp;kod_sm1=36).</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 a při nakládání s materiálem.</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výčet kritérií, která lze s ohledem na technické a technologické podmínky autorizované osoby ověřovat, a dále informaci, zda zkouška proběhne v provozním či simulovaném prostředí a jaké aspekty budou sledovány při výkonu činností a při nakládání s materiálem. Z variant, které umožňuje jak tento hodnoticí standard, tak podmínky autorizované osoby, si uchazeč zvolí tu, která nejlépe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80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valcíř kovů, 1.11.2026 0:50:29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strojírenství nebo hutnictví a alespoň 5 let odborné praxe v řídících činnostech v oblasti válcování profilů nebo ve funkci učitele praktického vyučování,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strojírenství nebo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538"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provozu válcovny železných nebo neželezných kovů dle profese (na zařízení válcovacích tratí, na ohřívací peci, na žíhací peci, na zařízení úpravárenské linky).</w:t>
      </w:r>
    </w:p>
    <w:p>
      <w:pPr>
        <w:keepNext w:val="0"/>
        <w:keepLines w:val="0"/>
        <w:framePr w:w="10766" w:h="219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77"/>
        <w:rPr>
          <w:rStyle w:val="C3"/>
          <w:rtl w:val="0"/>
        </w:rPr>
      </w:pPr>
    </w:p>
    <w:p>
      <w:pPr>
        <w:pStyle w:val="P35"/>
        <w:framePr w:w="10710" w:h="340" w:hRule="exact" w:wrap="none" w:vAnchor="page" w:hAnchor="margin" w:x="28" w:y="12077"/>
        <w:rPr>
          <w:rStyle w:val="C25"/>
          <w:rtl w:val="0"/>
        </w:rPr>
      </w:pPr>
      <w:r>
        <w:rPr>
          <w:rStyle w:val="C25"/>
          <w:rtl w:val="0"/>
        </w:rPr>
        <w:t>Doba přípravy na zkoušku</w:t>
      </w:r>
    </w:p>
    <w:p>
      <w:pPr>
        <w:keepNext w:val="0"/>
        <w:keepLines w:val="0"/>
        <w:framePr w:w="10766" w:h="1036"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3680"/>
        <w:rPr>
          <w:rStyle w:val="C3"/>
          <w:rtl w:val="0"/>
        </w:rPr>
      </w:pPr>
    </w:p>
    <w:p>
      <w:pPr>
        <w:pStyle w:val="P35"/>
        <w:framePr w:w="10710" w:h="340" w:hRule="exact" w:wrap="none" w:vAnchor="page" w:hAnchor="margin" w:x="28" w:y="13680"/>
        <w:rPr>
          <w:rStyle w:val="C25"/>
          <w:rtl w:val="0"/>
        </w:rPr>
      </w:pPr>
      <w:r>
        <w:rPr>
          <w:rStyle w:val="C25"/>
          <w:rtl w:val="0"/>
        </w:rPr>
        <w:t>Doba pro vykonání zkoušky</w:t>
      </w:r>
    </w:p>
    <w:p>
      <w:pPr>
        <w:keepNext w:val="0"/>
        <w:keepLines w:val="0"/>
        <w:framePr w:w="10766" w:h="806" w:hRule="exact" w:wrap="none" w:vAnchor="page" w:hAnchor="margin" w:x="0" w:y="14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valcíř kovů, 1.11.2026 0:50:29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valcíř kovů, 1.11.2026 0:50:29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