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D7255E" Type="http://schemas.openxmlformats.org/officeDocument/2006/relationships/officeDocument" Target="/word/document.xml" /><Relationship Id="coreR2BD7255E" Type="http://schemas.openxmlformats.org/package/2006/relationships/metadata/core-properties" Target="/docProps/core.xml" /><Relationship Id="customR2BD725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valcíř / hutnice valcířka kovů (kód: 21-008-H)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tváření (válcování)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ve válcovnách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vstupů pro válcovací tratě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Seřizování, ošetřování a údržba válcovacích stolic, dělících, rovnacích frézovacích a úpravárenských linek při výrobě válcovaných kovových materiálů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válcovacích stolic, žíhacích pecí a dalších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valcíř / hutnice valcířka kovů, 16.9.2026 18:09:30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tváření (válcování)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válcování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tváření (válcování)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Orientovat se a číst metalurgické postupy tváření kovů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a ukázat druhy vstupů a jejich charakteristiky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v technické dokumentaci</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a ukázat druhy válcovaných výrobků a jejich charakteristiky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v technické dokumentaci</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Dodržování bezpečnosti práce v hutním provozu</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Vyjmenovat a předvést osobní ochranné pomůcky pracovníka (OOPP) ve válcovně</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s ústním zdůvodněním</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Vyjmenovat bezpečnostní rizika při práci ve válcovnách</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Obsluha strojů a strojních součástí v hutnictví</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831" w:hRule="exact" w:wrap="none" w:vAnchor="page" w:hAnchor="margin" w:x="45" w:y="10650"/>
        <w:rPr>
          <w:rStyle w:val="C3"/>
          <w:rtl w:val="0"/>
        </w:rPr>
      </w:pPr>
    </w:p>
    <w:p>
      <w:pPr>
        <w:pStyle w:val="P13"/>
        <w:framePr w:w="6658" w:h="704" w:hRule="exact" w:wrap="none" w:vAnchor="page" w:hAnchor="margin" w:x="71" w:y="10706"/>
        <w:rPr>
          <w:rStyle w:val="C11"/>
          <w:rtl w:val="0"/>
        </w:rPr>
      </w:pPr>
      <w:r>
        <w:rPr>
          <w:rStyle w:val="C11"/>
          <w:rtl w:val="0"/>
        </w:rPr>
        <w:t>a) Rozeznat a popsat funkce strojů a zařízení používaných ve válcovnách</w:t>
      </w:r>
    </w:p>
    <w:p>
      <w:pPr>
        <w:pStyle w:val="P28"/>
        <w:framePr w:w="3921" w:h="831" w:hRule="exact" w:wrap="none" w:vAnchor="page" w:hAnchor="margin" w:x="6800" w:y="10650"/>
        <w:rPr>
          <w:rStyle w:val="C3"/>
          <w:rtl w:val="0"/>
        </w:rPr>
      </w:pPr>
    </w:p>
    <w:p>
      <w:pPr>
        <w:pStyle w:val="P29"/>
        <w:framePr w:w="3839" w:h="704" w:hRule="exact" w:wrap="none" w:vAnchor="page" w:hAnchor="margin" w:x="6856" w:y="10706"/>
        <w:rPr>
          <w:rStyle w:val="C21"/>
          <w:rtl w:val="0"/>
        </w:rPr>
      </w:pPr>
      <w:r>
        <w:rPr>
          <w:rStyle w:val="C21"/>
          <w:rtl w:val="0"/>
        </w:rPr>
        <w:t>Praktické předvedení s ústním zdůvodněním v provozním nebo simulovaném prostředí</w:t>
      </w:r>
    </w:p>
    <w:p>
      <w:pPr>
        <w:pStyle w:val="P16"/>
        <w:framePr w:w="6710" w:h="831" w:hRule="exact" w:wrap="none" w:vAnchor="page" w:hAnchor="margin" w:x="45" w:y="11481"/>
        <w:rPr>
          <w:rStyle w:val="C3"/>
          <w:rtl w:val="0"/>
        </w:rPr>
      </w:pPr>
    </w:p>
    <w:p>
      <w:pPr>
        <w:pStyle w:val="P17"/>
        <w:framePr w:w="6658" w:h="704" w:hRule="exact" w:wrap="none" w:vAnchor="page" w:hAnchor="margin" w:x="71" w:y="11537"/>
        <w:rPr>
          <w:rStyle w:val="C13"/>
          <w:rtl w:val="0"/>
        </w:rPr>
      </w:pPr>
      <w:r>
        <w:rPr>
          <w:rStyle w:val="C13"/>
          <w:rtl w:val="0"/>
        </w:rPr>
        <w:t>b) Určit části jednotlivých hutnických strojů a zařízení ve válcovně a vyjmenovat jejich základní vlastnosti</w:t>
      </w:r>
    </w:p>
    <w:p>
      <w:pPr>
        <w:pStyle w:val="P30"/>
        <w:framePr w:w="3921" w:h="831" w:hRule="exact" w:wrap="none" w:vAnchor="page" w:hAnchor="margin" w:x="6800" w:y="11481"/>
        <w:rPr>
          <w:rStyle w:val="C3"/>
          <w:rtl w:val="0"/>
        </w:rPr>
      </w:pPr>
    </w:p>
    <w:p>
      <w:pPr>
        <w:pStyle w:val="P31"/>
        <w:framePr w:w="3839" w:h="704" w:hRule="exact" w:wrap="none" w:vAnchor="page" w:hAnchor="margin" w:x="6856" w:y="11537"/>
        <w:rPr>
          <w:rStyle w:val="C22"/>
          <w:rtl w:val="0"/>
        </w:rPr>
      </w:pPr>
      <w:r>
        <w:rPr>
          <w:rStyle w:val="C22"/>
          <w:rtl w:val="0"/>
        </w:rPr>
        <w:t>Praktické předvedení s ústním zdůvodněním v provozním nebo simulovaném prostředí</w:t>
      </w:r>
    </w:p>
    <w:p>
      <w:pPr>
        <w:pStyle w:val="P32"/>
        <w:framePr w:w="10710" w:h="248" w:hRule="exact" w:wrap="none" w:vAnchor="page" w:hAnchor="margin" w:x="28" w:y="12425"/>
        <w:rPr>
          <w:rStyle w:val="C23"/>
          <w:rtl w:val="0"/>
        </w:rPr>
      </w:pPr>
      <w:r>
        <w:rPr>
          <w:rStyle w:val="C23"/>
          <w:rtl w:val="0"/>
        </w:rPr>
        <w:t>Je třeba splnit obě kritéria.</w:t>
      </w:r>
    </w:p>
    <w:p>
      <w:pPr>
        <w:pStyle w:val="P23"/>
        <w:framePr w:w="10710" w:h="340" w:hRule="exact" w:wrap="none" w:vAnchor="page" w:hAnchor="margin" w:x="28" w:y="12861"/>
        <w:rPr>
          <w:rStyle w:val="C18"/>
          <w:rtl w:val="0"/>
        </w:rPr>
      </w:pPr>
      <w:r>
        <w:rPr>
          <w:rStyle w:val="C18"/>
          <w:rtl w:val="0"/>
        </w:rPr>
        <w:t>Provádění zkoušek ve válcovnách</w:t>
      </w:r>
    </w:p>
    <w:p>
      <w:pPr>
        <w:pStyle w:val="P24"/>
        <w:framePr w:w="6713" w:h="376" w:hRule="exact" w:wrap="none" w:vAnchor="page" w:hAnchor="margin" w:x="45" w:y="13300"/>
        <w:rPr>
          <w:rStyle w:val="C3"/>
          <w:rtl w:val="0"/>
        </w:rPr>
      </w:pPr>
    </w:p>
    <w:p>
      <w:pPr>
        <w:pStyle w:val="P25"/>
        <w:framePr w:w="6661" w:h="249" w:hRule="exact" w:wrap="none" w:vAnchor="page" w:hAnchor="margin" w:x="71" w:y="13371"/>
        <w:rPr>
          <w:rStyle w:val="C19"/>
          <w:rtl w:val="0"/>
        </w:rPr>
      </w:pPr>
      <w:r>
        <w:rPr>
          <w:rStyle w:val="C19"/>
          <w:rtl w:val="0"/>
        </w:rPr>
        <w:t>Kritéria hodnocení</w:t>
      </w:r>
    </w:p>
    <w:p>
      <w:pPr>
        <w:pStyle w:val="P26"/>
        <w:framePr w:w="3918" w:h="376" w:hRule="exact" w:wrap="none" w:vAnchor="page" w:hAnchor="margin" w:x="6803" w:y="13300"/>
        <w:rPr>
          <w:rStyle w:val="C3"/>
          <w:rtl w:val="0"/>
        </w:rPr>
      </w:pPr>
    </w:p>
    <w:p>
      <w:pPr>
        <w:pStyle w:val="P27"/>
        <w:framePr w:w="3836" w:h="249" w:hRule="exact" w:wrap="none" w:vAnchor="page" w:hAnchor="margin" w:x="6859" w:y="13371"/>
        <w:rPr>
          <w:rStyle w:val="C20"/>
          <w:rtl w:val="0"/>
        </w:rPr>
      </w:pPr>
      <w:r>
        <w:rPr>
          <w:rStyle w:val="C20"/>
          <w:rtl w:val="0"/>
        </w:rPr>
        <w:t>Způsoby ověření</w:t>
      </w:r>
    </w:p>
    <w:p>
      <w:pPr>
        <w:pStyle w:val="P12"/>
        <w:framePr w:w="6710" w:h="607" w:hRule="exact" w:wrap="none" w:vAnchor="page" w:hAnchor="margin" w:x="45" w:y="13677"/>
        <w:rPr>
          <w:rStyle w:val="C3"/>
          <w:rtl w:val="0"/>
        </w:rPr>
      </w:pPr>
    </w:p>
    <w:p>
      <w:pPr>
        <w:pStyle w:val="P13"/>
        <w:framePr w:w="6658" w:h="480" w:hRule="exact" w:wrap="none" w:vAnchor="page" w:hAnchor="margin" w:x="71" w:y="13733"/>
        <w:rPr>
          <w:rStyle w:val="C11"/>
          <w:rtl w:val="0"/>
        </w:rPr>
      </w:pPr>
      <w:r>
        <w:rPr>
          <w:rStyle w:val="C11"/>
          <w:rtl w:val="0"/>
        </w:rPr>
        <w:t>a) Popsat mechanické, chemické a defektoskopické zkoušky prováděné ve válcovnách</w:t>
      </w:r>
    </w:p>
    <w:p>
      <w:pPr>
        <w:pStyle w:val="P28"/>
        <w:framePr w:w="3921" w:h="607" w:hRule="exact" w:wrap="none" w:vAnchor="page" w:hAnchor="margin" w:x="6800" w:y="13677"/>
        <w:rPr>
          <w:rStyle w:val="C3"/>
          <w:rtl w:val="0"/>
        </w:rPr>
      </w:pPr>
    </w:p>
    <w:p>
      <w:pPr>
        <w:pStyle w:val="P29"/>
        <w:framePr w:w="3839" w:h="480" w:hRule="exact" w:wrap="none" w:vAnchor="page" w:hAnchor="margin" w:x="6856" w:y="13733"/>
        <w:rPr>
          <w:rStyle w:val="C21"/>
          <w:rtl w:val="0"/>
        </w:rPr>
      </w:pPr>
      <w:r>
        <w:rPr>
          <w:rStyle w:val="C21"/>
          <w:rtl w:val="0"/>
        </w:rPr>
        <w:t>Ústní ověření</w:t>
      </w:r>
    </w:p>
    <w:p>
      <w:pPr>
        <w:pStyle w:val="P16"/>
        <w:framePr w:w="6710" w:h="607" w:hRule="exact" w:wrap="none" w:vAnchor="page" w:hAnchor="margin" w:x="45" w:y="14283"/>
        <w:rPr>
          <w:rStyle w:val="C3"/>
          <w:rtl w:val="0"/>
        </w:rPr>
      </w:pPr>
    </w:p>
    <w:p>
      <w:pPr>
        <w:pStyle w:val="P17"/>
        <w:framePr w:w="6658" w:h="480" w:hRule="exact" w:wrap="none" w:vAnchor="page" w:hAnchor="margin" w:x="71" w:y="14339"/>
        <w:rPr>
          <w:rStyle w:val="C13"/>
          <w:rtl w:val="0"/>
        </w:rPr>
      </w:pPr>
      <w:r>
        <w:rPr>
          <w:rStyle w:val="C13"/>
          <w:rtl w:val="0"/>
        </w:rPr>
        <w:t>b) Odebrat a odeslat vzorek</w:t>
      </w:r>
    </w:p>
    <w:p>
      <w:pPr>
        <w:pStyle w:val="P30"/>
        <w:framePr w:w="3921" w:h="607" w:hRule="exact" w:wrap="none" w:vAnchor="page" w:hAnchor="margin" w:x="6800" w:y="14283"/>
        <w:rPr>
          <w:rStyle w:val="C3"/>
          <w:rtl w:val="0"/>
        </w:rPr>
      </w:pPr>
    </w:p>
    <w:p>
      <w:pPr>
        <w:pStyle w:val="P31"/>
        <w:framePr w:w="3839" w:h="480" w:hRule="exact" w:wrap="none" w:vAnchor="page" w:hAnchor="margin" w:x="6856" w:y="14339"/>
        <w:rPr>
          <w:rStyle w:val="C22"/>
          <w:rtl w:val="0"/>
        </w:rPr>
      </w:pPr>
      <w:r>
        <w:rPr>
          <w:rStyle w:val="C22"/>
          <w:rtl w:val="0"/>
        </w:rPr>
        <w:t>Praktické předvedení s ústním zdůvodněním</w:t>
      </w:r>
    </w:p>
    <w:p>
      <w:pPr>
        <w:pStyle w:val="P32"/>
        <w:framePr w:w="10710" w:h="248" w:hRule="exact" w:wrap="none" w:vAnchor="page" w:hAnchor="margin" w:x="28" w:y="150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valcíř / hutnice valcířka kovů, 16.9.2026 18:09:30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válcovací tratě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a odstraňovat povrchové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a ohřívací pece pro vstupy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Seřizování, ošetřování a údržba válcovacích stolic, dělících, rovnacích frézovacích a úpravárenských linek při výrobě válcovaných kovových materiálů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Spolupracovat při seřizování, ošetřování a údržbě válcovacích stolic a tratí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s ústním zdůvodněním</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Spolupracovat při seřizování, ošetřování a údržbě dělicích, rovnacích, frézovacích a úpravárenských linek</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s ústním zdůvodněním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Vést evidenci o průběhu válcování a stavu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Spolupracovat při výměně válců, ložisek nebo válcovací armatury</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kritéria (a) + c) + d)), nebo (b) + c) + d)).</w:t>
      </w:r>
    </w:p>
    <w:p>
      <w:pPr>
        <w:pStyle w:val="P23"/>
        <w:framePr w:w="10710" w:h="340" w:hRule="exact" w:wrap="none" w:vAnchor="page" w:hAnchor="margin" w:x="28" w:y="8647"/>
        <w:rPr>
          <w:rStyle w:val="C18"/>
          <w:rtl w:val="0"/>
        </w:rPr>
      </w:pPr>
      <w:r>
        <w:rPr>
          <w:rStyle w:val="C18"/>
          <w:rtl w:val="0"/>
        </w:rPr>
        <w:t>Obsluha válcovacích stolic, žíhacích pecí a dalších zařízení</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a) Obsluhovat zařízení válcovacích tratí</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s ústním zdůvodněním</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b) Obsluhovat dělicí, rovnací, frézovací a úpravárenské linky</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 s ústním zdůvodněním</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c) Obsluhovat ohřívací pece</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zdůvodněním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d) Obsluhovat žíhací pece, nastavit odpovídající hodnoty pro úpravu metalografické struktury materiálů (teplota, doba žíhání a další )</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zdůvodněním</w:t>
      </w:r>
    </w:p>
    <w:p>
      <w:pPr>
        <w:pStyle w:val="P32"/>
        <w:framePr w:w="10710" w:h="248" w:hRule="exact" w:wrap="none" w:vAnchor="page" w:hAnchor="margin" w:x="28" w:y="12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valcíř / hutnice valcířka kovů, 16.9.2026 18:09:30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https://www.nsp.cz/jednotka-prace/hutnik-valcir-kovu#zdravotni-zpusobilost).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činnosti uchazeče jsou prováděny simulovaně.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 znamená: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valcíř / hutnice valcířka kovů, 16.9.2026 18:09:30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válcování profilů nebo ve funkci učitele praktického vyučování v oboru vzdělání.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valcíř / hutnice valcířka kovů, 16.9.2026 18:09:30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v provozu válcovny železných nebo neželezných kovů: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technologickým zařízením válcovacích tratí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ohřívací pecí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žíhací pecí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disponující technologií úpravárenské linky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lití a tažení kovů.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vybavená nábytkem a psacími potřebami</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1041"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041"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 valcíř / hutnice valcířka kovů, 16.9.2026 18:09:30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valcíř / hutnice valcířka kovů, 16.9.2026 18:09:30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7763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9D9B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