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4DFEF" Type="http://schemas.openxmlformats.org/officeDocument/2006/relationships/officeDocument" Target="/word/document.xml" /><Relationship Id="coreR2C14DFEF" Type="http://schemas.openxmlformats.org/package/2006/relationships/metadata/core-properties" Target="/docProps/core.xml" /><Relationship Id="customR2C14DF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 hutnice valcířka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valcíř / hutnice valcířka kovů, 31.10.2026 23:00:22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 hutnice valcířka kovů, 31.10.2026 23:00:22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 hutnice valcířka kovů, 31.10.2026 23:00:22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1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 hutnice valcířka kovů, 31.10.2026 23:00:22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 hutnice valcířka kovů, 31.10.2026 23:00:22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 hutnice valcířka kovů, 31.10.2026 23:00:22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20A0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FB7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