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528FCF" Type="http://schemas.openxmlformats.org/officeDocument/2006/relationships/officeDocument" Target="/word/document.xml" /><Relationship Id="coreR59528FCF" Type="http://schemas.openxmlformats.org/package/2006/relationships/metadata/core-properties" Target="/docProps/core.xml" /><Relationship Id="customR59528F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tažeč kovů (kód: 21-007-H)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tažeč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hutním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Normalizace při výrobě a lití kovů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strojních součástí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v tažírnách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vstupů pro tažné tratě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Seřizování, ošetřování a údržba tratí na výrobu drátů, dělících, rovnacích, frézovacích a úpravárenských linek při výrobě tažených kovových materiálů</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zařízení pro tažení, předehřívání a obsluha dalších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07.03.2013 do: 05.04.2019</w:t>
      </w:r>
    </w:p>
    <w:p>
      <w:pPr>
        <w:pStyle w:val="P21"/>
        <w:framePr w:w="7654" w:h="331" w:hRule="exact" w:wrap="none" w:vAnchor="page" w:hAnchor="margin" w:x="28" w:y="15940"/>
        <w:rPr>
          <w:rStyle w:val="C16"/>
          <w:rtl w:val="0"/>
        </w:rPr>
      </w:pPr>
      <w:r>
        <w:rPr>
          <w:rStyle w:val="C16"/>
          <w:rtl w:val="0"/>
        </w:rPr>
        <w:t>Hutník tažeč kovů, 11.9.2026 20:26:40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hutním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předvést osobní ochranné prostředky pracovníka (OOPP) v tažírně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Dodržovat bezpečnost práce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s ústní obhajobou</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bezpečnostní pravidla práce pod jeřábem a pravidla pro vázání břemen</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Normalizace při výrobě a lití kovů v hutním provozu</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Orientovat se v názvosloví pro zpracování a lití kovů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v technické dokumentaci</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Orientovat se v normách a technických podkladech souvisejících s činnostmi při tváření (tažení) kovů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v technické dokumentaci</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Číst metalurgické postupy tváření kovů</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 s ústní obhajobou</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d) Popsat druhy vstupů a jejich charakteristiky</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Písemné ověření s ústní obhajobou</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e) Popsat druhy tažených výrobků a jejich charakteristiky</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Písemné ověření s ústní obhajobou</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Obsluha strojů a strojních součástí v hutnictví</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a) Rozeznat a popsat funkce strojů a zařízení používaných ve válcovnách a tažírnách kovů</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Praktické předvedení s ústní obhajobou v provozním, nebo simulovaném prostředí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b) Určit části jednotlivých hutnických strojů a zařízení v tažírnách a vyjmenovat jejich základní vlastnosti</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obě kritéria.</w:t>
      </w:r>
    </w:p>
    <w:p>
      <w:pPr>
        <w:pStyle w:val="P23"/>
        <w:framePr w:w="10710" w:h="340" w:hRule="exact" w:wrap="none" w:vAnchor="page" w:hAnchor="margin" w:x="28" w:y="11951"/>
        <w:rPr>
          <w:rStyle w:val="C18"/>
          <w:rtl w:val="0"/>
        </w:rPr>
      </w:pPr>
      <w:r>
        <w:rPr>
          <w:rStyle w:val="C18"/>
          <w:rtl w:val="0"/>
        </w:rPr>
        <w:t>Provádění zkoušek v tažírnách</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376" w:hRule="exact" w:wrap="none" w:vAnchor="page" w:hAnchor="margin" w:x="45" w:y="12767"/>
        <w:rPr>
          <w:rStyle w:val="C3"/>
          <w:rtl w:val="0"/>
        </w:rPr>
      </w:pPr>
    </w:p>
    <w:p>
      <w:pPr>
        <w:pStyle w:val="P13"/>
        <w:framePr w:w="6658" w:h="249" w:hRule="exact" w:wrap="none" w:vAnchor="page" w:hAnchor="margin" w:x="71" w:y="12823"/>
        <w:rPr>
          <w:rStyle w:val="C11"/>
          <w:rtl w:val="0"/>
        </w:rPr>
      </w:pPr>
      <w:r>
        <w:rPr>
          <w:rStyle w:val="C11"/>
          <w:rtl w:val="0"/>
        </w:rPr>
        <w:t>a) Vyjmenovat materiálové zkoušky prováděné v tažírnách</w:t>
      </w:r>
    </w:p>
    <w:p>
      <w:pPr>
        <w:pStyle w:val="P28"/>
        <w:framePr w:w="3921" w:h="376" w:hRule="exact" w:wrap="none" w:vAnchor="page" w:hAnchor="margin" w:x="6800" w:y="12767"/>
        <w:rPr>
          <w:rStyle w:val="C3"/>
          <w:rtl w:val="0"/>
        </w:rPr>
      </w:pPr>
    </w:p>
    <w:p>
      <w:pPr>
        <w:pStyle w:val="P29"/>
        <w:framePr w:w="3839" w:h="249" w:hRule="exact" w:wrap="none" w:vAnchor="page" w:hAnchor="margin" w:x="6856" w:y="12823"/>
        <w:rPr>
          <w:rStyle w:val="C21"/>
          <w:rtl w:val="0"/>
        </w:rPr>
      </w:pPr>
      <w:r>
        <w:rPr>
          <w:rStyle w:val="C21"/>
          <w:rtl w:val="0"/>
        </w:rPr>
        <w:t>Ústní ověření</w:t>
      </w:r>
    </w:p>
    <w:p>
      <w:pPr>
        <w:pStyle w:val="P16"/>
        <w:framePr w:w="6710" w:h="376" w:hRule="exact" w:wrap="none" w:vAnchor="page" w:hAnchor="margin" w:x="45" w:y="13143"/>
        <w:rPr>
          <w:rStyle w:val="C3"/>
          <w:rtl w:val="0"/>
        </w:rPr>
      </w:pPr>
    </w:p>
    <w:p>
      <w:pPr>
        <w:pStyle w:val="P17"/>
        <w:framePr w:w="6658" w:h="249" w:hRule="exact" w:wrap="none" w:vAnchor="page" w:hAnchor="margin" w:x="71" w:y="13199"/>
        <w:rPr>
          <w:rStyle w:val="C13"/>
          <w:rtl w:val="0"/>
        </w:rPr>
      </w:pPr>
      <w:r>
        <w:rPr>
          <w:rStyle w:val="C13"/>
          <w:rtl w:val="0"/>
        </w:rPr>
        <w:t>b) Odebrat a odeslat vzorek</w:t>
      </w:r>
    </w:p>
    <w:p>
      <w:pPr>
        <w:pStyle w:val="P30"/>
        <w:framePr w:w="3921" w:h="376" w:hRule="exact" w:wrap="none" w:vAnchor="page" w:hAnchor="margin" w:x="6800" w:y="13143"/>
        <w:rPr>
          <w:rStyle w:val="C3"/>
          <w:rtl w:val="0"/>
        </w:rPr>
      </w:pPr>
    </w:p>
    <w:p>
      <w:pPr>
        <w:pStyle w:val="P31"/>
        <w:framePr w:w="3839" w:h="249" w:hRule="exact" w:wrap="none" w:vAnchor="page" w:hAnchor="margin" w:x="6856" w:y="13199"/>
        <w:rPr>
          <w:rStyle w:val="C22"/>
          <w:rtl w:val="0"/>
        </w:rPr>
      </w:pPr>
      <w:r>
        <w:rPr>
          <w:rStyle w:val="C22"/>
          <w:rtl w:val="0"/>
        </w:rPr>
        <w:t>Praktické předvedení s ústní obhajobou</w:t>
      </w:r>
    </w:p>
    <w:p>
      <w:pPr>
        <w:pStyle w:val="P32"/>
        <w:framePr w:w="10710" w:h="248" w:hRule="exact" w:wrap="none" w:vAnchor="page" w:hAnchor="margin" w:x="28" w:y="136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tažeč kovů, 11.9.2026 20:26:40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tažné tratě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Kontrolovat kvalitu vstupů, definovat vady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manipulační mechanizmy a ohřívací pece pro vstupy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547" w:hRule="exact" w:wrap="none" w:vAnchor="page" w:hAnchor="margin" w:x="28" w:y="4647"/>
        <w:rPr>
          <w:rStyle w:val="C18"/>
          <w:rtl w:val="0"/>
        </w:rPr>
      </w:pPr>
      <w:r>
        <w:rPr>
          <w:rStyle w:val="C18"/>
          <w:rtl w:val="0"/>
        </w:rPr>
        <w:t>Seřizování, ošetřování a údržba tratí na výrobu drátů, dělících, rovnacích, frézovacích a úpravárenských linek při výrobě tažených kovových materiálů</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376" w:hRule="exact" w:wrap="none" w:vAnchor="page" w:hAnchor="margin" w:x="45" w:y="5670"/>
        <w:rPr>
          <w:rStyle w:val="C3"/>
          <w:rtl w:val="0"/>
        </w:rPr>
      </w:pPr>
    </w:p>
    <w:p>
      <w:pPr>
        <w:pStyle w:val="P13"/>
        <w:framePr w:w="6658" w:h="249" w:hRule="exact" w:wrap="none" w:vAnchor="page" w:hAnchor="margin" w:x="71" w:y="5726"/>
        <w:rPr>
          <w:rStyle w:val="C11"/>
          <w:rtl w:val="0"/>
        </w:rPr>
      </w:pPr>
      <w:r>
        <w:rPr>
          <w:rStyle w:val="C11"/>
          <w:rtl w:val="0"/>
        </w:rPr>
        <w:t>a) Spolupracovat při seřizování, ošetřování a údržbě tažných tratí</w:t>
      </w:r>
    </w:p>
    <w:p>
      <w:pPr>
        <w:pStyle w:val="P28"/>
        <w:framePr w:w="3921" w:h="376" w:hRule="exact" w:wrap="none" w:vAnchor="page" w:hAnchor="margin" w:x="6800" w:y="5670"/>
        <w:rPr>
          <w:rStyle w:val="C3"/>
          <w:rtl w:val="0"/>
        </w:rPr>
      </w:pPr>
    </w:p>
    <w:p>
      <w:pPr>
        <w:pStyle w:val="P29"/>
        <w:framePr w:w="3839" w:h="249" w:hRule="exact" w:wrap="none" w:vAnchor="page" w:hAnchor="margin" w:x="6856" w:y="5726"/>
        <w:rPr>
          <w:rStyle w:val="C21"/>
          <w:rtl w:val="0"/>
        </w:rPr>
      </w:pPr>
      <w:r>
        <w:rPr>
          <w:rStyle w:val="C21"/>
          <w:rtl w:val="0"/>
        </w:rPr>
        <w:t>Praktické předvedení s ústní obhajobou</w:t>
      </w:r>
    </w:p>
    <w:p>
      <w:pPr>
        <w:pStyle w:val="P16"/>
        <w:framePr w:w="6710" w:h="607" w:hRule="exact" w:wrap="none" w:vAnchor="page" w:hAnchor="margin" w:x="45" w:y="6046"/>
        <w:rPr>
          <w:rStyle w:val="C3"/>
          <w:rtl w:val="0"/>
        </w:rPr>
      </w:pPr>
    </w:p>
    <w:p>
      <w:pPr>
        <w:pStyle w:val="P17"/>
        <w:framePr w:w="6658" w:h="480" w:hRule="exact" w:wrap="none" w:vAnchor="page" w:hAnchor="margin" w:x="71" w:y="6102"/>
        <w:rPr>
          <w:rStyle w:val="C13"/>
          <w:rtl w:val="0"/>
        </w:rPr>
      </w:pPr>
      <w:r>
        <w:rPr>
          <w:rStyle w:val="C13"/>
          <w:rtl w:val="0"/>
        </w:rPr>
        <w:t>b) Spolupracovat při seřizování, ošetřování a údržbě dělicích, rovnacích a úpravárenských linek</w:t>
      </w:r>
    </w:p>
    <w:p>
      <w:pPr>
        <w:pStyle w:val="P30"/>
        <w:framePr w:w="3921" w:h="607" w:hRule="exact" w:wrap="none" w:vAnchor="page" w:hAnchor="margin" w:x="6800" w:y="6046"/>
        <w:rPr>
          <w:rStyle w:val="C3"/>
          <w:rtl w:val="0"/>
        </w:rPr>
      </w:pPr>
    </w:p>
    <w:p>
      <w:pPr>
        <w:pStyle w:val="P31"/>
        <w:framePr w:w="3839" w:h="480" w:hRule="exact" w:wrap="none" w:vAnchor="page" w:hAnchor="margin" w:x="6856" w:y="6102"/>
        <w:rPr>
          <w:rStyle w:val="C22"/>
          <w:rtl w:val="0"/>
        </w:rPr>
      </w:pPr>
      <w:r>
        <w:rPr>
          <w:rStyle w:val="C22"/>
          <w:rtl w:val="0"/>
        </w:rPr>
        <w:t>Praktické předvedení s ústní obhajobou</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Vést evidenci o průběhu tažení a o stavu zařízení</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Spolupracovat při výměně matric</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32"/>
        <w:framePr w:w="10710" w:h="248" w:hRule="exact" w:wrap="none" w:vAnchor="page" w:hAnchor="margin" w:x="28" w:y="7519"/>
        <w:rPr>
          <w:rStyle w:val="C23"/>
          <w:rtl w:val="0"/>
        </w:rPr>
      </w:pPr>
      <w:r>
        <w:rPr>
          <w:rStyle w:val="C23"/>
          <w:rtl w:val="0"/>
        </w:rPr>
        <w:t>Je třeba splnit všechna kritéria.</w:t>
      </w:r>
    </w:p>
    <w:p>
      <w:pPr>
        <w:pStyle w:val="P23"/>
        <w:framePr w:w="10710" w:h="340" w:hRule="exact" w:wrap="none" w:vAnchor="page" w:hAnchor="margin" w:x="28" w:y="7955"/>
        <w:rPr>
          <w:rStyle w:val="C18"/>
          <w:rtl w:val="0"/>
        </w:rPr>
      </w:pPr>
      <w:r>
        <w:rPr>
          <w:rStyle w:val="C18"/>
          <w:rtl w:val="0"/>
        </w:rPr>
        <w:t>Obsluha zařízení pro tažení, předehřívání a obsluha dalších zařízení</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376" w:hRule="exact" w:wrap="none" w:vAnchor="page" w:hAnchor="margin" w:x="45" w:y="8770"/>
        <w:rPr>
          <w:rStyle w:val="C3"/>
          <w:rtl w:val="0"/>
        </w:rPr>
      </w:pPr>
    </w:p>
    <w:p>
      <w:pPr>
        <w:pStyle w:val="P13"/>
        <w:framePr w:w="6658" w:h="249" w:hRule="exact" w:wrap="none" w:vAnchor="page" w:hAnchor="margin" w:x="71" w:y="8826"/>
        <w:rPr>
          <w:rStyle w:val="C11"/>
          <w:rtl w:val="0"/>
        </w:rPr>
      </w:pPr>
      <w:r>
        <w:rPr>
          <w:rStyle w:val="C11"/>
          <w:rtl w:val="0"/>
        </w:rPr>
        <w:t>a) Obsluhovat předehřívací zařízení polotovarů před tažením</w:t>
      </w:r>
    </w:p>
    <w:p>
      <w:pPr>
        <w:pStyle w:val="P28"/>
        <w:framePr w:w="3921" w:h="376" w:hRule="exact" w:wrap="none" w:vAnchor="page" w:hAnchor="margin" w:x="6800" w:y="8770"/>
        <w:rPr>
          <w:rStyle w:val="C3"/>
          <w:rtl w:val="0"/>
        </w:rPr>
      </w:pPr>
    </w:p>
    <w:p>
      <w:pPr>
        <w:pStyle w:val="P29"/>
        <w:framePr w:w="3839" w:h="249" w:hRule="exact" w:wrap="none" w:vAnchor="page" w:hAnchor="margin" w:x="6856" w:y="8826"/>
        <w:rPr>
          <w:rStyle w:val="C21"/>
          <w:rtl w:val="0"/>
        </w:rPr>
      </w:pPr>
      <w:r>
        <w:rPr>
          <w:rStyle w:val="C21"/>
          <w:rtl w:val="0"/>
        </w:rPr>
        <w:t>Praktické předvedení s ústní obhajobou</w:t>
      </w:r>
    </w:p>
    <w:p>
      <w:pPr>
        <w:pStyle w:val="P16"/>
        <w:framePr w:w="6710" w:h="376" w:hRule="exact" w:wrap="none" w:vAnchor="page" w:hAnchor="margin" w:x="45" w:y="9147"/>
        <w:rPr>
          <w:rStyle w:val="C3"/>
          <w:rtl w:val="0"/>
        </w:rPr>
      </w:pPr>
    </w:p>
    <w:p>
      <w:pPr>
        <w:pStyle w:val="P17"/>
        <w:framePr w:w="6658" w:h="249" w:hRule="exact" w:wrap="none" w:vAnchor="page" w:hAnchor="margin" w:x="71" w:y="9203"/>
        <w:rPr>
          <w:rStyle w:val="C13"/>
          <w:rtl w:val="0"/>
        </w:rPr>
      </w:pPr>
      <w:r>
        <w:rPr>
          <w:rStyle w:val="C13"/>
          <w:rtl w:val="0"/>
        </w:rPr>
        <w:t>b) Obsluhovat jednoduché a vícenásobné stroje a zařízení na tažení</w:t>
      </w:r>
    </w:p>
    <w:p>
      <w:pPr>
        <w:pStyle w:val="P30"/>
        <w:framePr w:w="3921" w:h="376" w:hRule="exact" w:wrap="none" w:vAnchor="page" w:hAnchor="margin" w:x="6800" w:y="9147"/>
        <w:rPr>
          <w:rStyle w:val="C3"/>
          <w:rtl w:val="0"/>
        </w:rPr>
      </w:pPr>
    </w:p>
    <w:p>
      <w:pPr>
        <w:pStyle w:val="P31"/>
        <w:framePr w:w="3839" w:h="249" w:hRule="exact" w:wrap="none" w:vAnchor="page" w:hAnchor="margin" w:x="6856" w:y="9203"/>
        <w:rPr>
          <w:rStyle w:val="C22"/>
          <w:rtl w:val="0"/>
        </w:rPr>
      </w:pPr>
      <w:r>
        <w:rPr>
          <w:rStyle w:val="C22"/>
          <w:rtl w:val="0"/>
        </w:rPr>
        <w:t>Praktické předvedení s ústní obhajobou</w:t>
      </w:r>
    </w:p>
    <w:p>
      <w:pPr>
        <w:pStyle w:val="P12"/>
        <w:framePr w:w="6710" w:h="376" w:hRule="exact" w:wrap="none" w:vAnchor="page" w:hAnchor="margin" w:x="45" w:y="9523"/>
        <w:rPr>
          <w:rStyle w:val="C3"/>
          <w:rtl w:val="0"/>
        </w:rPr>
      </w:pPr>
    </w:p>
    <w:p>
      <w:pPr>
        <w:pStyle w:val="P13"/>
        <w:framePr w:w="6658" w:h="249" w:hRule="exact" w:wrap="none" w:vAnchor="page" w:hAnchor="margin" w:x="71" w:y="9579"/>
        <w:rPr>
          <w:rStyle w:val="C11"/>
          <w:rtl w:val="0"/>
        </w:rPr>
      </w:pPr>
      <w:r>
        <w:rPr>
          <w:rStyle w:val="C11"/>
          <w:rtl w:val="0"/>
        </w:rPr>
        <w:t>c) Nastavit základní parametry a provádět průběžnou kontrolu</w:t>
      </w:r>
    </w:p>
    <w:p>
      <w:pPr>
        <w:pStyle w:val="P28"/>
        <w:framePr w:w="3921" w:h="376" w:hRule="exact" w:wrap="none" w:vAnchor="page" w:hAnchor="margin" w:x="6800" w:y="9523"/>
        <w:rPr>
          <w:rStyle w:val="C3"/>
          <w:rtl w:val="0"/>
        </w:rPr>
      </w:pPr>
    </w:p>
    <w:p>
      <w:pPr>
        <w:pStyle w:val="P29"/>
        <w:framePr w:w="3839" w:h="249" w:hRule="exact" w:wrap="none" w:vAnchor="page" w:hAnchor="margin" w:x="6856" w:y="9579"/>
        <w:rPr>
          <w:rStyle w:val="C21"/>
          <w:rtl w:val="0"/>
        </w:rPr>
      </w:pPr>
      <w:r>
        <w:rPr>
          <w:rStyle w:val="C21"/>
          <w:rtl w:val="0"/>
        </w:rPr>
        <w:t>Praktické předvedení s ústní obhajobou</w:t>
      </w:r>
    </w:p>
    <w:p>
      <w:pPr>
        <w:pStyle w:val="P16"/>
        <w:framePr w:w="6710" w:h="376" w:hRule="exact" w:wrap="none" w:vAnchor="page" w:hAnchor="margin" w:x="45" w:y="9899"/>
        <w:rPr>
          <w:rStyle w:val="C3"/>
          <w:rtl w:val="0"/>
        </w:rPr>
      </w:pPr>
    </w:p>
    <w:p>
      <w:pPr>
        <w:pStyle w:val="P17"/>
        <w:framePr w:w="6658" w:h="249" w:hRule="exact" w:wrap="none" w:vAnchor="page" w:hAnchor="margin" w:x="71" w:y="9955"/>
        <w:rPr>
          <w:rStyle w:val="C13"/>
          <w:rtl w:val="0"/>
        </w:rPr>
      </w:pPr>
      <w:r>
        <w:rPr>
          <w:rStyle w:val="C13"/>
          <w:rtl w:val="0"/>
        </w:rPr>
        <w:t>d) Obsluhovat úpravárenské linky a zařízení</w:t>
      </w:r>
    </w:p>
    <w:p>
      <w:pPr>
        <w:pStyle w:val="P30"/>
        <w:framePr w:w="3921" w:h="376" w:hRule="exact" w:wrap="none" w:vAnchor="page" w:hAnchor="margin" w:x="6800" w:y="9899"/>
        <w:rPr>
          <w:rStyle w:val="C3"/>
          <w:rtl w:val="0"/>
        </w:rPr>
      </w:pPr>
    </w:p>
    <w:p>
      <w:pPr>
        <w:pStyle w:val="P31"/>
        <w:framePr w:w="3839" w:h="249" w:hRule="exact" w:wrap="none" w:vAnchor="page" w:hAnchor="margin" w:x="6856" w:y="9955"/>
        <w:rPr>
          <w:rStyle w:val="C22"/>
          <w:rtl w:val="0"/>
        </w:rPr>
      </w:pPr>
      <w:r>
        <w:rPr>
          <w:rStyle w:val="C22"/>
          <w:rtl w:val="0"/>
        </w:rPr>
        <w:t>Praktické předvedení s ústní obhajobou</w:t>
      </w:r>
    </w:p>
    <w:p>
      <w:pPr>
        <w:pStyle w:val="P32"/>
        <w:framePr w:w="10710" w:h="248" w:hRule="exact" w:wrap="none" w:vAnchor="page" w:hAnchor="margin" w:x="28" w:y="103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tažeč kovů, 11.9.2026 20:26:40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http://katalog.nsp.cz/karta_p.aspx?id_jp=96&amp;kod_sm1=36).</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nikoliv v reálném prostředí</w:t>
      </w:r>
    </w:p>
    <w:p>
      <w:pPr>
        <w:pStyle w:val="P33"/>
        <w:framePr w:w="10766" w:h="1837" w:hRule="exact" w:wrap="none" w:vAnchor="page" w:hAnchor="margin" w:x="0" w:y="5734"/>
        <w:rPr>
          <w:rStyle w:val="C3"/>
          <w:rtl w:val="0"/>
        </w:rPr>
      </w:pPr>
    </w:p>
    <w:p>
      <w:pPr>
        <w:pStyle w:val="P35"/>
        <w:framePr w:w="10710" w:h="340" w:hRule="exact" w:wrap="none" w:vAnchor="page" w:hAnchor="margin" w:x="28" w:y="5734"/>
        <w:rPr>
          <w:rStyle w:val="C25"/>
          <w:rtl w:val="0"/>
        </w:rPr>
      </w:pPr>
      <w:r>
        <w:rPr>
          <w:rStyle w:val="C25"/>
          <w:rtl w:val="0"/>
        </w:rPr>
        <w:t>Výsledné hodnocení</w:t>
      </w:r>
    </w:p>
    <w:p>
      <w:pPr>
        <w:keepNext w:val="0"/>
        <w:keepLines w:val="0"/>
        <w:framePr w:w="10766" w:h="1497" w:hRule="exact" w:wrap="none" w:vAnchor="page" w:hAnchor="margin" w:x="0" w:y="6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799"/>
        <w:rPr>
          <w:rStyle w:val="C3"/>
          <w:rtl w:val="0"/>
        </w:rPr>
      </w:pPr>
    </w:p>
    <w:p>
      <w:pPr>
        <w:pStyle w:val="P35"/>
        <w:framePr w:w="10710" w:h="340" w:hRule="exact" w:wrap="none" w:vAnchor="page" w:hAnchor="margin" w:x="28" w:y="7799"/>
        <w:rPr>
          <w:rStyle w:val="C25"/>
          <w:rtl w:val="0"/>
        </w:rPr>
      </w:pPr>
      <w:r>
        <w:rPr>
          <w:rStyle w:val="C25"/>
          <w:rtl w:val="0"/>
        </w:rPr>
        <w:t>Počet zkoušejících</w:t>
      </w:r>
    </w:p>
    <w:p>
      <w:pPr>
        <w:keepNext w:val="0"/>
        <w:keepLines w:val="0"/>
        <w:framePr w:w="10766" w:h="806" w:hRule="exact" w:wrap="none" w:vAnchor="page" w:hAnchor="margin" w:x="0" w:y="8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Hutník tažeč kovů, 11.9.2026 20:26:40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2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hutník + střední vzdělání s maturitní zkouškou (v jiném oboru vzdělání) a alespoň 5 let odborné praxe v řídících činnostech v oblasti hutní výroby nebo ve funkci učitele praktického vyučování,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ze strojírenství nebo hutnictví a alespoň 5 let odborné praxe v řídících činnostech v oblasti tváření nebo ve funkci učitele praktického vyučování,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na hutnictví, nebo tváření kovů a alespoň 5 let odborné praxe v řídících činnostech v oblasti hutní výroby nebo ve funkci učitele odborných předmětů,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33"/>
        <w:framePr w:w="10766" w:h="2303" w:hRule="exact" w:wrap="none" w:vAnchor="page" w:hAnchor="margin" w:x="0" w:y="10008"/>
        <w:rPr>
          <w:rStyle w:val="C3"/>
          <w:rtl w:val="0"/>
        </w:rPr>
      </w:pPr>
    </w:p>
    <w:p>
      <w:pPr>
        <w:pStyle w:val="P35"/>
        <w:framePr w:w="10710" w:h="340" w:hRule="exact" w:wrap="none" w:vAnchor="page" w:hAnchor="margin" w:x="28" w:y="10008"/>
        <w:rPr>
          <w:rStyle w:val="C25"/>
          <w:rtl w:val="0"/>
        </w:rPr>
      </w:pPr>
      <w:r>
        <w:rPr>
          <w:rStyle w:val="C25"/>
          <w:rtl w:val="0"/>
        </w:rPr>
        <w:t>Nezbytné materiální a technické předpoklady pro provedení zkoušky</w:t>
      </w:r>
    </w:p>
    <w:p>
      <w:pPr>
        <w:keepNext w:val="0"/>
        <w:keepLines w:val="0"/>
        <w:framePr w:w="10766" w:h="196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provést na provoze, kde se táhnou kovové profily (na předehřívacím zařízení, na strojích a zařízeních pro tažení, na zařízeních úpravárenské linky).</w:t>
      </w:r>
    </w:p>
    <w:p>
      <w:pPr>
        <w:keepNext w:val="0"/>
        <w:keepLines w:val="0"/>
        <w:framePr w:w="10766" w:h="1963"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538"/>
        <w:rPr>
          <w:rStyle w:val="C3"/>
          <w:rtl w:val="0"/>
        </w:rPr>
      </w:pPr>
    </w:p>
    <w:p>
      <w:pPr>
        <w:pStyle w:val="P35"/>
        <w:framePr w:w="10710" w:h="340" w:hRule="exact" w:wrap="none" w:vAnchor="page" w:hAnchor="margin" w:x="28" w:y="12538"/>
        <w:rPr>
          <w:rStyle w:val="C25"/>
          <w:rtl w:val="0"/>
        </w:rPr>
      </w:pPr>
      <w:r>
        <w:rPr>
          <w:rStyle w:val="C25"/>
          <w:rtl w:val="0"/>
        </w:rPr>
        <w:t>Doba přípravy na zkoušku</w:t>
      </w:r>
    </w:p>
    <w:p>
      <w:pPr>
        <w:keepNext w:val="0"/>
        <w:keepLines w:val="0"/>
        <w:framePr w:w="10766" w:h="1036" w:hRule="exact" w:wrap="none" w:vAnchor="page" w:hAnchor="margin" w:x="0" w:y="12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4141"/>
        <w:rPr>
          <w:rStyle w:val="C3"/>
          <w:rtl w:val="0"/>
        </w:rPr>
      </w:pPr>
    </w:p>
    <w:p>
      <w:pPr>
        <w:pStyle w:val="P35"/>
        <w:framePr w:w="10710" w:h="340" w:hRule="exact" w:wrap="none" w:vAnchor="page" w:hAnchor="margin" w:x="28" w:y="14141"/>
        <w:rPr>
          <w:rStyle w:val="C25"/>
          <w:rtl w:val="0"/>
        </w:rPr>
      </w:pPr>
      <w:r>
        <w:rPr>
          <w:rStyle w:val="C25"/>
          <w:rtl w:val="0"/>
        </w:rPr>
        <w:t>Doba pro vykonání zkoušky</w:t>
      </w:r>
    </w:p>
    <w:p>
      <w:pPr>
        <w:keepNext w:val="0"/>
        <w:keepLines w:val="0"/>
        <w:framePr w:w="10766" w:h="806" w:hRule="exact" w:wrap="none" w:vAnchor="page" w:hAnchor="margin" w:x="0" w:y="14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tažeč kovů, 11.9.2026 20:26:40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pStyle w:val="P21"/>
        <w:framePr w:w="7654" w:h="331" w:hRule="exact" w:wrap="none" w:vAnchor="page" w:hAnchor="margin" w:x="28" w:y="15940"/>
        <w:rPr>
          <w:rStyle w:val="C16"/>
          <w:rtl w:val="0"/>
        </w:rPr>
      </w:pPr>
      <w:r>
        <w:rPr>
          <w:rStyle w:val="C16"/>
          <w:rtl w:val="0"/>
        </w:rPr>
        <w:t>Hutník tažeč kovů, 11.9.2026 20:26:40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