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7D1806" Type="http://schemas.openxmlformats.org/officeDocument/2006/relationships/officeDocument" Target="/word/document.xml" /><Relationship Id="coreR227D1806" Type="http://schemas.openxmlformats.org/package/2006/relationships/metadata/core-properties" Target="/docProps/core.xml" /><Relationship Id="customR227D180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Hutník tavič / hutnice tavička neželezných kovů (kód: 21-006-H)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Hutník neželezných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Normalizace při výrobě a lití kovů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bezpečnosti práce v hutním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strojních součástí v hutnictví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zkoušek v hutní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a separace strusky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 řízení procesu lití neželezných kovů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Hutník tavič / hutnice tavička neželezných kovů, 13.9.2026 19:34:16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Normalizace při výrobě a lití kovů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názvosloví pro zpracování a lití kovů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v technické dokumentaci</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normách a technických podkladech souvisejících s činnostmi při výrobě a lití kovů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v technické dokumentaci</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Číst metalurgické postupy výroby kovů a jejich slitin</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 v technické dokumentaci</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Zaznamenat druhy a množství vstupních komponentů</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s ústním zdůvodněním</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Zaznamenat množství a chemické složení taveniny</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s ústním zdůvodněním</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Dodržování bezpečnosti práce v hutním provozu</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a) Vyjmenovat a předvést osobní ochranné pomůcky pracovníka (OOPP) pro provádění tavby v pecích pro neželezné kovy</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 s ústním zdůvodněním</w:t>
      </w:r>
    </w:p>
    <w:p>
      <w:pPr>
        <w:pStyle w:val="P16"/>
        <w:framePr w:w="6710" w:h="607" w:hRule="exact" w:wrap="none" w:vAnchor="page" w:hAnchor="margin" w:x="45" w:y="8302"/>
        <w:rPr>
          <w:rStyle w:val="C3"/>
          <w:rtl w:val="0"/>
        </w:rPr>
      </w:pPr>
    </w:p>
    <w:p>
      <w:pPr>
        <w:pStyle w:val="P17"/>
        <w:framePr w:w="6658" w:h="480" w:hRule="exact" w:wrap="none" w:vAnchor="page" w:hAnchor="margin" w:x="71" w:y="8358"/>
        <w:rPr>
          <w:rStyle w:val="C13"/>
          <w:rtl w:val="0"/>
        </w:rPr>
      </w:pPr>
      <w:r>
        <w:rPr>
          <w:rStyle w:val="C13"/>
          <w:rtl w:val="0"/>
        </w:rPr>
        <w:t>b) Dodržovat bezpečnost práce</w:t>
      </w:r>
    </w:p>
    <w:p>
      <w:pPr>
        <w:pStyle w:val="P30"/>
        <w:framePr w:w="3921" w:h="607" w:hRule="exact" w:wrap="none" w:vAnchor="page" w:hAnchor="margin" w:x="6800" w:y="8302"/>
        <w:rPr>
          <w:rStyle w:val="C3"/>
          <w:rtl w:val="0"/>
        </w:rPr>
      </w:pPr>
    </w:p>
    <w:p>
      <w:pPr>
        <w:pStyle w:val="P31"/>
        <w:framePr w:w="3839" w:h="480" w:hRule="exact" w:wrap="none" w:vAnchor="page" w:hAnchor="margin" w:x="6856" w:y="8358"/>
        <w:rPr>
          <w:rStyle w:val="C22"/>
          <w:rtl w:val="0"/>
        </w:rPr>
      </w:pPr>
      <w:r>
        <w:rPr>
          <w:rStyle w:val="C22"/>
          <w:rtl w:val="0"/>
        </w:rPr>
        <w:t>Praktické předvedení s ústním zdůvodněním</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c) Vyjmenovat bezpečnostní pravidla práce pod jeřábem a pravidla pro vázání břemen</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Ústní ověření</w:t>
      </w:r>
    </w:p>
    <w:p>
      <w:pPr>
        <w:pStyle w:val="P16"/>
        <w:framePr w:w="6710" w:h="607" w:hRule="exact" w:wrap="none" w:vAnchor="page" w:hAnchor="margin" w:x="45" w:y="9516"/>
        <w:rPr>
          <w:rStyle w:val="C3"/>
          <w:rtl w:val="0"/>
        </w:rPr>
      </w:pPr>
    </w:p>
    <w:p>
      <w:pPr>
        <w:pStyle w:val="P17"/>
        <w:framePr w:w="6658" w:h="480" w:hRule="exact" w:wrap="none" w:vAnchor="page" w:hAnchor="margin" w:x="71" w:y="9572"/>
        <w:rPr>
          <w:rStyle w:val="C13"/>
          <w:rtl w:val="0"/>
        </w:rPr>
      </w:pPr>
      <w:r>
        <w:rPr>
          <w:rStyle w:val="C13"/>
          <w:rtl w:val="0"/>
        </w:rPr>
        <w:t>d) Vyjmenovat bezpečnostní pravidla pro práci s roztaveným kovem a struskou</w:t>
      </w:r>
    </w:p>
    <w:p>
      <w:pPr>
        <w:pStyle w:val="P30"/>
        <w:framePr w:w="3921" w:h="607" w:hRule="exact" w:wrap="none" w:vAnchor="page" w:hAnchor="margin" w:x="6800" w:y="9516"/>
        <w:rPr>
          <w:rStyle w:val="C3"/>
          <w:rtl w:val="0"/>
        </w:rPr>
      </w:pPr>
    </w:p>
    <w:p>
      <w:pPr>
        <w:pStyle w:val="P31"/>
        <w:framePr w:w="3839" w:h="480" w:hRule="exact" w:wrap="none" w:vAnchor="page" w:hAnchor="margin" w:x="6856" w:y="9572"/>
        <w:rPr>
          <w:rStyle w:val="C22"/>
          <w:rtl w:val="0"/>
        </w:rPr>
      </w:pPr>
      <w:r>
        <w:rPr>
          <w:rStyle w:val="C22"/>
          <w:rtl w:val="0"/>
        </w:rPr>
        <w:t>Ústní ověření</w:t>
      </w:r>
    </w:p>
    <w:p>
      <w:pPr>
        <w:pStyle w:val="P12"/>
        <w:framePr w:w="6710" w:h="607" w:hRule="exact" w:wrap="none" w:vAnchor="page" w:hAnchor="margin" w:x="45" w:y="10123"/>
        <w:rPr>
          <w:rStyle w:val="C3"/>
          <w:rtl w:val="0"/>
        </w:rPr>
      </w:pPr>
    </w:p>
    <w:p>
      <w:pPr>
        <w:pStyle w:val="P13"/>
        <w:framePr w:w="6658" w:h="480" w:hRule="exact" w:wrap="none" w:vAnchor="page" w:hAnchor="margin" w:x="71" w:y="10179"/>
        <w:rPr>
          <w:rStyle w:val="C11"/>
          <w:rtl w:val="0"/>
        </w:rPr>
      </w:pPr>
      <w:r>
        <w:rPr>
          <w:rStyle w:val="C11"/>
          <w:rtl w:val="0"/>
        </w:rPr>
        <w:t>e) Poskytnout první pomoc při zraněních v hutních provozech</w:t>
      </w:r>
    </w:p>
    <w:p>
      <w:pPr>
        <w:pStyle w:val="P28"/>
        <w:framePr w:w="3921" w:h="607" w:hRule="exact" w:wrap="none" w:vAnchor="page" w:hAnchor="margin" w:x="6800" w:y="10123"/>
        <w:rPr>
          <w:rStyle w:val="C3"/>
          <w:rtl w:val="0"/>
        </w:rPr>
      </w:pPr>
    </w:p>
    <w:p>
      <w:pPr>
        <w:pStyle w:val="P29"/>
        <w:framePr w:w="3839" w:h="480" w:hRule="exact" w:wrap="none" w:vAnchor="page" w:hAnchor="margin" w:x="6856" w:y="10179"/>
        <w:rPr>
          <w:rStyle w:val="C21"/>
          <w:rtl w:val="0"/>
        </w:rPr>
      </w:pPr>
      <w:r>
        <w:rPr>
          <w:rStyle w:val="C21"/>
          <w:rtl w:val="0"/>
        </w:rPr>
        <w:t>Praktické předvedení s ústním zdůvodněním</w:t>
      </w:r>
    </w:p>
    <w:p>
      <w:pPr>
        <w:pStyle w:val="P32"/>
        <w:framePr w:w="10710" w:h="248" w:hRule="exact" w:wrap="none" w:vAnchor="page" w:hAnchor="margin" w:x="28" w:y="10843"/>
        <w:rPr>
          <w:rStyle w:val="C23"/>
          <w:rtl w:val="0"/>
        </w:rPr>
      </w:pPr>
      <w:r>
        <w:rPr>
          <w:rStyle w:val="C23"/>
          <w:rtl w:val="0"/>
        </w:rPr>
        <w:t>Je třeba splnit všechna kritéria.</w:t>
      </w:r>
    </w:p>
    <w:p>
      <w:pPr>
        <w:pStyle w:val="P23"/>
        <w:framePr w:w="10710" w:h="340" w:hRule="exact" w:wrap="none" w:vAnchor="page" w:hAnchor="margin" w:x="28" w:y="11279"/>
        <w:rPr>
          <w:rStyle w:val="C18"/>
          <w:rtl w:val="0"/>
        </w:rPr>
      </w:pPr>
      <w:r>
        <w:rPr>
          <w:rStyle w:val="C18"/>
          <w:rtl w:val="0"/>
        </w:rPr>
        <w:t>Obsluha strojů a strojních součástí v hutnictví</w:t>
      </w:r>
    </w:p>
    <w:p>
      <w:pPr>
        <w:pStyle w:val="P24"/>
        <w:framePr w:w="6713" w:h="376" w:hRule="exact" w:wrap="none" w:vAnchor="page" w:hAnchor="margin" w:x="45" w:y="11718"/>
        <w:rPr>
          <w:rStyle w:val="C3"/>
          <w:rtl w:val="0"/>
        </w:rPr>
      </w:pPr>
    </w:p>
    <w:p>
      <w:pPr>
        <w:pStyle w:val="P25"/>
        <w:framePr w:w="6661" w:h="249" w:hRule="exact" w:wrap="none" w:vAnchor="page" w:hAnchor="margin" w:x="71" w:y="11789"/>
        <w:rPr>
          <w:rStyle w:val="C19"/>
          <w:rtl w:val="0"/>
        </w:rPr>
      </w:pPr>
      <w:r>
        <w:rPr>
          <w:rStyle w:val="C19"/>
          <w:rtl w:val="0"/>
        </w:rPr>
        <w:t>Kritéria hodnocení</w:t>
      </w:r>
    </w:p>
    <w:p>
      <w:pPr>
        <w:pStyle w:val="P26"/>
        <w:framePr w:w="3918" w:h="376" w:hRule="exact" w:wrap="none" w:vAnchor="page" w:hAnchor="margin" w:x="6803" w:y="11718"/>
        <w:rPr>
          <w:rStyle w:val="C3"/>
          <w:rtl w:val="0"/>
        </w:rPr>
      </w:pPr>
    </w:p>
    <w:p>
      <w:pPr>
        <w:pStyle w:val="P27"/>
        <w:framePr w:w="3836" w:h="249" w:hRule="exact" w:wrap="none" w:vAnchor="page" w:hAnchor="margin" w:x="6859" w:y="11789"/>
        <w:rPr>
          <w:rStyle w:val="C20"/>
          <w:rtl w:val="0"/>
        </w:rPr>
      </w:pPr>
      <w:r>
        <w:rPr>
          <w:rStyle w:val="C20"/>
          <w:rtl w:val="0"/>
        </w:rPr>
        <w:t>Způsoby ověření</w:t>
      </w:r>
    </w:p>
    <w:p>
      <w:pPr>
        <w:pStyle w:val="P12"/>
        <w:framePr w:w="6710" w:h="607" w:hRule="exact" w:wrap="none" w:vAnchor="page" w:hAnchor="margin" w:x="45" w:y="12094"/>
        <w:rPr>
          <w:rStyle w:val="C3"/>
          <w:rtl w:val="0"/>
        </w:rPr>
      </w:pPr>
    </w:p>
    <w:p>
      <w:pPr>
        <w:pStyle w:val="P13"/>
        <w:framePr w:w="6658" w:h="480" w:hRule="exact" w:wrap="none" w:vAnchor="page" w:hAnchor="margin" w:x="71" w:y="12150"/>
        <w:rPr>
          <w:rStyle w:val="C11"/>
          <w:rtl w:val="0"/>
        </w:rPr>
      </w:pPr>
      <w:r>
        <w:rPr>
          <w:rStyle w:val="C11"/>
          <w:rtl w:val="0"/>
        </w:rPr>
        <w:t>a) Rozeznat stroje používané v tavírnách neželezných kovů (například elektrické, plynové nebo koksové pece)</w:t>
      </w:r>
    </w:p>
    <w:p>
      <w:pPr>
        <w:pStyle w:val="P28"/>
        <w:framePr w:w="3921" w:h="607" w:hRule="exact" w:wrap="none" w:vAnchor="page" w:hAnchor="margin" w:x="6800" w:y="12094"/>
        <w:rPr>
          <w:rStyle w:val="C3"/>
          <w:rtl w:val="0"/>
        </w:rPr>
      </w:pPr>
    </w:p>
    <w:p>
      <w:pPr>
        <w:pStyle w:val="P29"/>
        <w:framePr w:w="3839" w:h="480" w:hRule="exact" w:wrap="none" w:vAnchor="page" w:hAnchor="margin" w:x="6856" w:y="12150"/>
        <w:rPr>
          <w:rStyle w:val="C21"/>
          <w:rtl w:val="0"/>
        </w:rPr>
      </w:pPr>
      <w:r>
        <w:rPr>
          <w:rStyle w:val="C21"/>
          <w:rtl w:val="0"/>
        </w:rPr>
        <w:t>Praktické předvedení s ústní obhajobou v provozním nebo simulovaném prostředí</w:t>
      </w:r>
    </w:p>
    <w:p>
      <w:pPr>
        <w:pStyle w:val="P16"/>
        <w:framePr w:w="6710" w:h="607" w:hRule="exact" w:wrap="none" w:vAnchor="page" w:hAnchor="margin" w:x="45" w:y="12701"/>
        <w:rPr>
          <w:rStyle w:val="C3"/>
          <w:rtl w:val="0"/>
        </w:rPr>
      </w:pPr>
    </w:p>
    <w:p>
      <w:pPr>
        <w:pStyle w:val="P17"/>
        <w:framePr w:w="6658" w:h="480" w:hRule="exact" w:wrap="none" w:vAnchor="page" w:hAnchor="margin" w:x="71" w:y="12757"/>
        <w:rPr>
          <w:rStyle w:val="C13"/>
          <w:rtl w:val="0"/>
        </w:rPr>
      </w:pPr>
      <w:r>
        <w:rPr>
          <w:rStyle w:val="C13"/>
          <w:rtl w:val="0"/>
        </w:rPr>
        <w:t>b) Určit části jednotlivých tavicích agregátů a zařízení pro tavení neželezných kovů a vyjmenovat jejich základní vlastnosti</w:t>
      </w:r>
    </w:p>
    <w:p>
      <w:pPr>
        <w:pStyle w:val="P30"/>
        <w:framePr w:w="3921" w:h="607" w:hRule="exact" w:wrap="none" w:vAnchor="page" w:hAnchor="margin" w:x="6800" w:y="12701"/>
        <w:rPr>
          <w:rStyle w:val="C3"/>
          <w:rtl w:val="0"/>
        </w:rPr>
      </w:pPr>
    </w:p>
    <w:p>
      <w:pPr>
        <w:pStyle w:val="P31"/>
        <w:framePr w:w="3839" w:h="480" w:hRule="exact" w:wrap="none" w:vAnchor="page" w:hAnchor="margin" w:x="6856" w:y="12757"/>
        <w:rPr>
          <w:rStyle w:val="C22"/>
          <w:rtl w:val="0"/>
        </w:rPr>
      </w:pPr>
      <w:r>
        <w:rPr>
          <w:rStyle w:val="C22"/>
          <w:rtl w:val="0"/>
        </w:rPr>
        <w:t>Ústní ověření u konkrétního stroje</w:t>
      </w:r>
    </w:p>
    <w:p>
      <w:pPr>
        <w:pStyle w:val="P32"/>
        <w:framePr w:w="10710" w:h="248" w:hRule="exact" w:wrap="none" w:vAnchor="page" w:hAnchor="margin" w:x="28" w:y="134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Hutník tavič / hutnice tavička neželezných kovů, 13.9.2026 19:34:16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zkoušek v hutní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materiálové zkoušky prováděné u tavicích pecí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odběr zkoušky (vzorku)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zdůvodněním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tepelné zpracování hutních polotovarů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Úprava a separace strusky</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Zkontrolovat kvalitu strusky</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s ústním zdůvodněním</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Promíchat tekutou strusku po přidání přísad</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Odstranit strusku s povrchu taveniny v tavicích pecích pomocí pomůcek</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 s ústním zdůvodněním</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Vysvětlit zásady správné separace strusky</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Obsluha a řízení procesu lití neželezných kovů</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a) Obsluhovat tavící a odlévací zařízení</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Praktické předvedení s ústním zdůvodněním</w:t>
      </w:r>
    </w:p>
    <w:p>
      <w:pPr>
        <w:pStyle w:val="P16"/>
        <w:framePr w:w="6710" w:h="607" w:hRule="exact" w:wrap="none" w:vAnchor="page" w:hAnchor="margin" w:x="45" w:y="9631"/>
        <w:rPr>
          <w:rStyle w:val="C3"/>
          <w:rtl w:val="0"/>
        </w:rPr>
      </w:pPr>
    </w:p>
    <w:p>
      <w:pPr>
        <w:pStyle w:val="P17"/>
        <w:framePr w:w="6658" w:h="480" w:hRule="exact" w:wrap="none" w:vAnchor="page" w:hAnchor="margin" w:x="71" w:y="9687"/>
        <w:rPr>
          <w:rStyle w:val="C13"/>
          <w:rtl w:val="0"/>
        </w:rPr>
      </w:pPr>
      <w:r>
        <w:rPr>
          <w:rStyle w:val="C13"/>
          <w:rtl w:val="0"/>
        </w:rPr>
        <w:t>b) Provádět korekci neshodných projevů při řízení a ovládání procesu lití</w:t>
      </w:r>
    </w:p>
    <w:p>
      <w:pPr>
        <w:pStyle w:val="P30"/>
        <w:framePr w:w="3921" w:h="607" w:hRule="exact" w:wrap="none" w:vAnchor="page" w:hAnchor="margin" w:x="6800" w:y="9631"/>
        <w:rPr>
          <w:rStyle w:val="C3"/>
          <w:rtl w:val="0"/>
        </w:rPr>
      </w:pPr>
    </w:p>
    <w:p>
      <w:pPr>
        <w:pStyle w:val="P31"/>
        <w:framePr w:w="3839" w:h="480" w:hRule="exact" w:wrap="none" w:vAnchor="page" w:hAnchor="margin" w:x="6856" w:y="9687"/>
        <w:rPr>
          <w:rStyle w:val="C22"/>
          <w:rtl w:val="0"/>
        </w:rPr>
      </w:pPr>
      <w:r>
        <w:rPr>
          <w:rStyle w:val="C22"/>
          <w:rtl w:val="0"/>
        </w:rPr>
        <w:t>Praktické předvedení s ústním zdůvodněním</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c) Připravit taveninu před litím</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Praktické předvedení s ústním zdůvodněním</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d) Obsluhovat ustalovací pece pro zajištění stability kovu</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Praktické předvedení s ústním zdůvodněním</w:t>
      </w:r>
    </w:p>
    <w:p>
      <w:pPr>
        <w:pStyle w:val="P12"/>
        <w:framePr w:w="6710" w:h="607" w:hRule="exact" w:wrap="none" w:vAnchor="page" w:hAnchor="margin" w:x="45" w:y="11452"/>
        <w:rPr>
          <w:rStyle w:val="C3"/>
          <w:rtl w:val="0"/>
        </w:rPr>
      </w:pPr>
    </w:p>
    <w:p>
      <w:pPr>
        <w:pStyle w:val="P13"/>
        <w:framePr w:w="6658" w:h="480" w:hRule="exact" w:wrap="none" w:vAnchor="page" w:hAnchor="margin" w:x="71" w:y="11508"/>
        <w:rPr>
          <w:rStyle w:val="C11"/>
          <w:rtl w:val="0"/>
        </w:rPr>
      </w:pPr>
      <w:r>
        <w:rPr>
          <w:rStyle w:val="C11"/>
          <w:rtl w:val="0"/>
        </w:rPr>
        <w:t>e) Obsluhovat zařízení pro odlévání do kokil</w:t>
      </w:r>
    </w:p>
    <w:p>
      <w:pPr>
        <w:pStyle w:val="P28"/>
        <w:framePr w:w="3921" w:h="607" w:hRule="exact" w:wrap="none" w:vAnchor="page" w:hAnchor="margin" w:x="6800" w:y="11452"/>
        <w:rPr>
          <w:rStyle w:val="C3"/>
          <w:rtl w:val="0"/>
        </w:rPr>
      </w:pPr>
    </w:p>
    <w:p>
      <w:pPr>
        <w:pStyle w:val="P29"/>
        <w:framePr w:w="3839" w:h="480" w:hRule="exact" w:wrap="none" w:vAnchor="page" w:hAnchor="margin" w:x="6856" w:y="11508"/>
        <w:rPr>
          <w:rStyle w:val="C21"/>
          <w:rtl w:val="0"/>
        </w:rPr>
      </w:pPr>
      <w:r>
        <w:rPr>
          <w:rStyle w:val="C21"/>
          <w:rtl w:val="0"/>
        </w:rPr>
        <w:t>Praktické předvedení s ústním zdůvodněním</w:t>
      </w:r>
    </w:p>
    <w:p>
      <w:pPr>
        <w:pStyle w:val="P16"/>
        <w:framePr w:w="6710" w:h="607" w:hRule="exact" w:wrap="none" w:vAnchor="page" w:hAnchor="margin" w:x="45" w:y="12059"/>
        <w:rPr>
          <w:rStyle w:val="C3"/>
          <w:rtl w:val="0"/>
        </w:rPr>
      </w:pPr>
    </w:p>
    <w:p>
      <w:pPr>
        <w:pStyle w:val="P17"/>
        <w:framePr w:w="6658" w:h="480" w:hRule="exact" w:wrap="none" w:vAnchor="page" w:hAnchor="margin" w:x="71" w:y="12115"/>
        <w:rPr>
          <w:rStyle w:val="C13"/>
          <w:rtl w:val="0"/>
        </w:rPr>
      </w:pPr>
      <w:r>
        <w:rPr>
          <w:rStyle w:val="C13"/>
          <w:rtl w:val="0"/>
        </w:rPr>
        <w:t>f) Připravit zařízení pro lití a licí pomůcky, zahájit lití a korigovat jeho průběh</w:t>
      </w:r>
    </w:p>
    <w:p>
      <w:pPr>
        <w:pStyle w:val="P30"/>
        <w:framePr w:w="3921" w:h="607" w:hRule="exact" w:wrap="none" w:vAnchor="page" w:hAnchor="margin" w:x="6800" w:y="12059"/>
        <w:rPr>
          <w:rStyle w:val="C3"/>
          <w:rtl w:val="0"/>
        </w:rPr>
      </w:pPr>
    </w:p>
    <w:p>
      <w:pPr>
        <w:pStyle w:val="P31"/>
        <w:framePr w:w="3839" w:h="480" w:hRule="exact" w:wrap="none" w:vAnchor="page" w:hAnchor="margin" w:x="6856" w:y="12115"/>
        <w:rPr>
          <w:rStyle w:val="C22"/>
          <w:rtl w:val="0"/>
        </w:rPr>
      </w:pPr>
      <w:r>
        <w:rPr>
          <w:rStyle w:val="C22"/>
          <w:rtl w:val="0"/>
        </w:rPr>
        <w:t>Praktické předvedení s ústním zdůvodněním</w:t>
      </w:r>
    </w:p>
    <w:p>
      <w:pPr>
        <w:pStyle w:val="P32"/>
        <w:framePr w:w="10710" w:h="248" w:hRule="exact" w:wrap="none" w:vAnchor="page" w:hAnchor="margin" w:x="28" w:y="12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 tavič / hutnice tavička neželezných kovů, 13.9.2026 19:34:16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9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https://www.nsp.cz/jednotka-prace/hutnik-tavic-nezeleznych-#zdravotni-zpusobilost).</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taviče drahých kovů je předpokladem trestní bezúhonnost, je třeba ji doložit výpisem z rejstříku trestů.</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zkouška bude realizována v simulovaném prostředí.</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Simulované prostředí znamená: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 nikoliv v reálném prostředí.</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spolu s pozvánkou zašle uchazeči, jaké činnosti budou ověřovány, jaké aspekty budou sledovány při výkonu činností a při nakládání s materiálem.</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2072" w:hRule="exact" w:wrap="none" w:vAnchor="page" w:hAnchor="margin" w:x="0" w:y="8072"/>
        <w:rPr>
          <w:rStyle w:val="C3"/>
          <w:rtl w:val="0"/>
        </w:rPr>
      </w:pPr>
    </w:p>
    <w:p>
      <w:pPr>
        <w:pStyle w:val="P35"/>
        <w:framePr w:w="10710" w:h="340" w:hRule="exact" w:wrap="none" w:vAnchor="page" w:hAnchor="margin" w:x="28" w:y="8072"/>
        <w:rPr>
          <w:rStyle w:val="C25"/>
          <w:rtl w:val="0"/>
        </w:rPr>
      </w:pPr>
      <w:r>
        <w:rPr>
          <w:rStyle w:val="C25"/>
          <w:rtl w:val="0"/>
        </w:rPr>
        <w:t>Výsledné hodnocení</w:t>
      </w:r>
    </w:p>
    <w:p>
      <w:pPr>
        <w:keepNext w:val="0"/>
        <w:keepLines w:val="0"/>
        <w:framePr w:w="10766" w:h="1732" w:hRule="exact" w:wrap="none" w:vAnchor="page" w:hAnchor="margin" w:x="0" w:y="8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8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0371"/>
        <w:rPr>
          <w:rStyle w:val="C3"/>
          <w:rtl w:val="0"/>
        </w:rPr>
      </w:pPr>
    </w:p>
    <w:p>
      <w:pPr>
        <w:pStyle w:val="P35"/>
        <w:framePr w:w="10710" w:h="340" w:hRule="exact" w:wrap="none" w:vAnchor="page" w:hAnchor="margin" w:x="28" w:y="10371"/>
        <w:rPr>
          <w:rStyle w:val="C25"/>
          <w:rtl w:val="0"/>
        </w:rPr>
      </w:pPr>
      <w:r>
        <w:rPr>
          <w:rStyle w:val="C25"/>
          <w:rtl w:val="0"/>
        </w:rPr>
        <w:t>Počet zkoušejících</w:t>
      </w:r>
    </w:p>
    <w:p>
      <w:pPr>
        <w:keepNext w:val="0"/>
        <w:keepLines w:val="0"/>
        <w:framePr w:w="10766" w:h="1271" w:hRule="exact" w:wrap="none" w:vAnchor="page" w:hAnchor="margin" w:x="0" w:y="10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Hutník tavič / hutnice tavička neželezných kovů, 13.9.2026 19:34:16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hutnictví a alespoň 5 let odborné praxe v řídicích činnostech v oblasti hutní prvovýroby, výroby nebo ve funkci učitele praktického vyučování v oboru.</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hutnictví a alespoň 5 let odborné praxe v řídicích činnostech v oblasti hutní výroby nebo ve funkci učitele odborných předmětů.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5341" w:hRule="exact" w:wrap="none" w:vAnchor="page" w:hAnchor="margin" w:x="0" w:y="9576"/>
        <w:rPr>
          <w:rStyle w:val="C3"/>
          <w:rtl w:val="0"/>
        </w:rPr>
      </w:pPr>
    </w:p>
    <w:p>
      <w:pPr>
        <w:pStyle w:val="P35"/>
        <w:framePr w:w="10710" w:h="340" w:hRule="exact" w:wrap="none" w:vAnchor="page" w:hAnchor="margin" w:x="28" w:y="9576"/>
        <w:rPr>
          <w:rStyle w:val="C25"/>
          <w:rtl w:val="0"/>
        </w:rPr>
      </w:pPr>
      <w:r>
        <w:rPr>
          <w:rStyle w:val="C25"/>
          <w:rtl w:val="0"/>
        </w:rPr>
        <w:t>Nezbytné materiální a technické předpoklady pro provedení zkoušky</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nábytkem a psacími potřebami, ochrannými pracovními pomůckami.</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 Některé činnosti uchazeče můžou být prováděny simulovaně. Uchazeč přímo svojí rukou neovlivňuje proces, ale sdělí, co se má udělat. Pracovník, který proces normálně provádí (řídí), tento povel vykoná, nebo sdělí, proč to vykonat nelze.</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Hutní provoz s tavicím a odlévacím zařízením, ustalovací pecí, licími pomůckami, pomůckami pro odběr vzorků při zkoušce, se stroji používanými v tavírnách neželezných kovů.</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a podklady používané při výrobě a lití kovů.</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být vybavena simulátorem, pak je zkouška prováděna v reálném prostředí souběžně s využitím simulace technologie.</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Hutník tavič / hutnice tavička neželezných kovů, 13.9.2026 19:34:16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Hutník tavič / hutnice tavička neželezných kovů, 13.9.2026 19:34:16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Hutník tavič / hutnice tavička neželezných kovů, 13.9.2026 19:34:16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84AC0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380BD7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