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792923" Type="http://schemas.openxmlformats.org/officeDocument/2006/relationships/officeDocument" Target="/word/document.xml" /><Relationship Id="coreR13792923" Type="http://schemas.openxmlformats.org/package/2006/relationships/metadata/core-properties" Target="/docProps/core.xml" /><Relationship Id="customR137929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přípravář vsázky aglomerace (kód: 21-002-H)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kontrola průběhu spékacího procesu při aglomeraci rud při hutním zpracování kovů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předzpracování vsázky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07.03.2013 do: 20.10.2022</w:t>
      </w:r>
    </w:p>
    <w:p>
      <w:pPr>
        <w:pStyle w:val="P21"/>
        <w:framePr w:w="7654" w:h="331" w:hRule="exact" w:wrap="none" w:vAnchor="page" w:hAnchor="margin" w:x="28" w:y="15940"/>
        <w:rPr>
          <w:rStyle w:val="C16"/>
          <w:rtl w:val="0"/>
        </w:rPr>
      </w:pPr>
      <w:r>
        <w:rPr>
          <w:rStyle w:val="C16"/>
          <w:rtl w:val="0"/>
        </w:rPr>
        <w:t>Hutník přípravář vsázky aglomerace, 16.9.2026 20:01:42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s ústní obhajobou</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Zaznamenávat druhy a množství vstupních komponentů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ověření se slovní obhajobou</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Zaznamenávat množství a chemické složení taveniny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Písemné ověření se slovní obhajobou</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Dodržování bezpečnosti práce v hutním provozu</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Vyjmenovat a předvést osobní ochranné pomůcky pracovníka (OOPP) při přípravě vsázky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 s praktickým předvedením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Dodržovat bezpečnost práce</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s praktickým předvedením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Posuzování a kontrola průběhu spékacího procesu při aglomeraci rud při hutním zpracování kovů</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Kontrolovat spékací proces</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s ústní obhajobou</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Kontrolovat hrudkovitost pražení rud</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s ústní obhajobou</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Kontrolovat mletí rudy na požadovanou velikost</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s ústní obhajobou</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Kontrolovat zařízení na spékání, mletí a hrudkování rud</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s ústní obhajobou</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přípravář vsázky aglomerace, 16.9.2026 20:01:42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pro předzpracování vsázky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zařízení pro třídění komponentů vsázky do vysoké pece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zařízení pro třídění komponentů vsázky do ocelárenské pece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Obsluhovat zařízení pro třídění komponentů vsázky do pecí pro tavení neželezných kovů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Obsluhovat zařízení pro úpravu surovin vysokopecní vsázky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 obhajobou</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Obsluhovat zařízení pro úpravu komponentů vsázky do ocelárenských pecí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 ústní obhajobou</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Obsluhovat zařízení pro úpravu šrotu a vratného materiálu do pecí pro tavení neželezných kovů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 ústní obhajobou</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Provádět čištění zařízení a kontrolu nastavených parametrů zařízení na zpracování vsázky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s ústní obhajobou</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Obsluhovat mlecí zařízení pro mletí paliva vysoké pece a vápence</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Praktické předvedení s ústní obhajobou</w:t>
      </w:r>
    </w:p>
    <w:p>
      <w:pPr>
        <w:pStyle w:val="P32"/>
        <w:framePr w:w="10710" w:h="248" w:hRule="exact" w:wrap="none" w:vAnchor="page" w:hAnchor="margin" w:x="28" w:y="7015"/>
        <w:rPr>
          <w:rStyle w:val="C23"/>
          <w:rtl w:val="0"/>
        </w:rPr>
      </w:pPr>
      <w:r>
        <w:rPr>
          <w:rStyle w:val="C23"/>
          <w:rtl w:val="0"/>
        </w:rPr>
        <w:t>Je třeba splnit kritéria (a) + d) + g) + h)), nebo (b) + e) +g)), nebo (c) + f) + g)).</w:t>
      </w:r>
    </w:p>
    <w:p>
      <w:pPr>
        <w:pStyle w:val="P21"/>
        <w:framePr w:w="7654" w:h="331" w:hRule="exact" w:wrap="none" w:vAnchor="page" w:hAnchor="margin" w:x="28" w:y="15940"/>
        <w:rPr>
          <w:rStyle w:val="C16"/>
          <w:rtl w:val="0"/>
        </w:rPr>
      </w:pPr>
      <w:r>
        <w:rPr>
          <w:rStyle w:val="C16"/>
          <w:rtl w:val="0"/>
        </w:rPr>
        <w:t>Hutník přípravář vsázky aglomerace, 16.9.2026 20:01:42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http://katalog.nsp.cz/karta_p.aspx?id_jp=100189&amp;kod_sm1=36).</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8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více kombinací splnění kritérií, protože není nutné splnit všechna kritéria, nebo ověření v provozním či simulovaném prostředí, zkoušející sdělí a nejpozději spolu s pozvánkou zašle uchazeči výčet kritérií, která lze s ohledem na technické a technologické podmínky autorizované osoby ověřovat, spolu s informací,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pStyle w:val="P33"/>
        <w:framePr w:w="10766" w:h="1837" w:hRule="exact" w:wrap="none" w:vAnchor="page" w:hAnchor="margin" w:x="0" w:y="6877"/>
        <w:rPr>
          <w:rStyle w:val="C3"/>
          <w:rtl w:val="0"/>
        </w:rPr>
      </w:pPr>
    </w:p>
    <w:p>
      <w:pPr>
        <w:pStyle w:val="P35"/>
        <w:framePr w:w="10710" w:h="340" w:hRule="exact" w:wrap="none" w:vAnchor="page" w:hAnchor="margin" w:x="28" w:y="6877"/>
        <w:rPr>
          <w:rStyle w:val="C25"/>
          <w:rtl w:val="0"/>
        </w:rPr>
      </w:pPr>
      <w:r>
        <w:rPr>
          <w:rStyle w:val="C25"/>
          <w:rtl w:val="0"/>
        </w:rPr>
        <w:t>Výsledné hodnocení</w:t>
      </w:r>
    </w:p>
    <w:p>
      <w:pPr>
        <w:keepNext w:val="0"/>
        <w:keepLines w:val="0"/>
        <w:framePr w:w="10766" w:h="1497" w:hRule="exact" w:wrap="none" w:vAnchor="page" w:hAnchor="margin" w:x="0" w:y="7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Hutník přípravář vsázky aglomerace, 16.9.2026 20:01:42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hutnictví a alespoň 5 let odborné praxe v řídících činnostech v oblasti hutní výroby nebo ve funkci učitele praktického vyučování,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hutnictví a alespoň 5 let odborné praxe v řídících činnostech v oblasti hutní výroby nebo ve funkci učitele odborných předmětů,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2538"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zapotřebí vykonat v hutním provozu (na zařízení pro třídění komponentů vsázky, na zařízení pro úpravu surovin, na zařízení pro mletí vsázky, na zařízení pro spékání rud).</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73"/>
        <w:rPr>
          <w:rStyle w:val="C3"/>
          <w:rtl w:val="0"/>
        </w:rPr>
      </w:pPr>
    </w:p>
    <w:p>
      <w:pPr>
        <w:pStyle w:val="P35"/>
        <w:framePr w:w="10710" w:h="340" w:hRule="exact" w:wrap="none" w:vAnchor="page" w:hAnchor="margin" w:x="28" w:y="12773"/>
        <w:rPr>
          <w:rStyle w:val="C25"/>
          <w:rtl w:val="0"/>
        </w:rPr>
      </w:pPr>
      <w:r>
        <w:rPr>
          <w:rStyle w:val="C25"/>
          <w:rtl w:val="0"/>
        </w:rPr>
        <w:t>Doba přípravy na zkoušku</w:t>
      </w:r>
    </w:p>
    <w:p>
      <w:pPr>
        <w:keepNext w:val="0"/>
        <w:keepLines w:val="0"/>
        <w:framePr w:w="10766" w:h="1036" w:hRule="exact" w:wrap="none" w:vAnchor="page" w:hAnchor="margin" w:x="0" w:y="13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50 minut. Do doby přípravy na zkoušku se nezapočítává doba na seznámení uchazeče s pracovištěm a s požadavky BOZP a PO.</w:t>
      </w:r>
    </w:p>
    <w:p>
      <w:pPr>
        <w:pStyle w:val="P33"/>
        <w:framePr w:w="10766" w:h="1146" w:hRule="exact" w:wrap="none" w:vAnchor="page" w:hAnchor="margin" w:x="0" w:y="14376"/>
        <w:rPr>
          <w:rStyle w:val="C3"/>
          <w:rtl w:val="0"/>
        </w:rPr>
      </w:pPr>
    </w:p>
    <w:p>
      <w:pPr>
        <w:pStyle w:val="P35"/>
        <w:framePr w:w="10710" w:h="340" w:hRule="exact" w:wrap="none" w:vAnchor="page" w:hAnchor="margin" w:x="28" w:y="14376"/>
        <w:rPr>
          <w:rStyle w:val="C25"/>
          <w:rtl w:val="0"/>
        </w:rPr>
      </w:pPr>
      <w:r>
        <w:rPr>
          <w:rStyle w:val="C25"/>
          <w:rtl w:val="0"/>
        </w:rPr>
        <w:t>Doba pro vykonání zkoušky</w:t>
      </w:r>
    </w:p>
    <w:p>
      <w:pPr>
        <w:keepNext w:val="0"/>
        <w:keepLines w:val="0"/>
        <w:framePr w:w="10766" w:h="806" w:hRule="exact" w:wrap="none" w:vAnchor="page" w:hAnchor="margin" w:x="0" w:y="14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přípravář vsázky aglomerace, 16.9.2026 20:01:42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přípravář vsázky aglomerace, 16.9.2026 20:01:42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