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0A264" Type="http://schemas.openxmlformats.org/officeDocument/2006/relationships/officeDocument" Target="/word/document.xml" /><Relationship Id="coreR1FC0A264" Type="http://schemas.openxmlformats.org/package/2006/relationships/metadata/core-properties" Target="/docProps/core.xml" /><Relationship Id="customR1FC0A2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Pracovník evidence zásob zboží a materiálu, 27.10.2026 4:21:31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evidence zásob zboží a materiálu, 27.10.2026 4:21:31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evidence zásob zboží a materiálu, 27.10.2026 4:21:31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evidence zásob zboží a materiálu, 27.10.2026 4:21:31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evidence zásob zboží a materiálu, 27.10.2026 4:21:31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evidence zásob zboží a materiálu, 27.10.2026 4:21:31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Pracovník evidence zásob zboží a materiálu, 27.10.2026 4:21:31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1B7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03F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