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C0A02" Type="http://schemas.openxmlformats.org/officeDocument/2006/relationships/officeDocument" Target="/word/document.xml" /><Relationship Id="coreR470C0A02" Type="http://schemas.openxmlformats.org/package/2006/relationships/metadata/core-properties" Target="/docProps/core.xml" /><Relationship Id="customR470C0A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Manipulace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 a technologických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30.7.2026 6:00:26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Odběr a přejímka zboží, materiálu na základě průvodních dokladů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Provádět odběr a přejímku zboží či materiálu dle sortimentu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Zkontrolovat kvalitu a množství zboží či materiálu a porovnat fyzicky zjištěný stav s údaji na průvodních dokladech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Ukládání, skladování a ošetřování zboží a materiálu ve skladu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Přijímat, skladovat a ošetřovat zboží a materiál podle sortimentu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Kontrolovat záruční dobu skladovaného zboží a materiálu a dodržovat předepsanou dobu skladování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Připravit zboží nebo materiál k výdeji na základě evidovaného požadavku na výdej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d) Připravit zboží či materiál k expedici</w:t>
      </w:r>
    </w:p>
    <w:p>
      <w:pPr>
        <w:pStyle w:val="P30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7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90"/>
        <w:rPr>
          <w:rStyle w:val="C18"/>
          <w:rtl w:val="0"/>
        </w:rPr>
      </w:pPr>
      <w:r>
        <w:rPr>
          <w:rStyle w:val="C18"/>
          <w:rtl w:val="0"/>
        </w:rPr>
        <w:t>Odbavování kusových a vozových zásilek</w:t>
      </w:r>
    </w:p>
    <w:p>
      <w:pPr>
        <w:pStyle w:val="P24"/>
        <w:framePr w:w="6713" w:h="376" w:hRule="exact" w:wrap="none" w:vAnchor="page" w:hAnchor="margin" w:x="45" w:y="88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a) Dohlížet při nakládce a vykládce zboží a materiálu</w:t>
      </w:r>
    </w:p>
    <w:p>
      <w:pPr>
        <w:pStyle w:val="P28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>b) Zajistit komplexní předávky a přejímky dopravních prostředků a manipulačních jednotek</w:t>
      </w:r>
    </w:p>
    <w:p>
      <w:pPr>
        <w:pStyle w:val="P30"/>
        <w:framePr w:w="3921" w:h="607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38"/>
        <w:rPr>
          <w:rStyle w:val="C18"/>
          <w:rtl w:val="0"/>
        </w:rPr>
      </w:pPr>
      <w:r>
        <w:rPr>
          <w:rStyle w:val="C18"/>
          <w:rtl w:val="0"/>
        </w:rPr>
        <w:t>Obsluha manipulační techniky a technologických zařízení</w:t>
      </w:r>
    </w:p>
    <w:p>
      <w:pPr>
        <w:pStyle w:val="P24"/>
        <w:framePr w:w="6713" w:h="376" w:hRule="exact" w:wrap="none" w:vAnchor="page" w:hAnchor="margin" w:x="45" w:y="111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09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manipulační (nízkozdvižné a vysokozdvižné vozíky) a technologická zařízení k provozu</w:t>
      </w:r>
    </w:p>
    <w:p>
      <w:pPr>
        <w:pStyle w:val="P28"/>
        <w:framePr w:w="3921" w:h="607" w:hRule="exact" w:wrap="none" w:vAnchor="page" w:hAnchor="margin" w:x="6800" w:y="115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1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16"/>
        <w:rPr>
          <w:rStyle w:val="C13"/>
          <w:rtl w:val="0"/>
        </w:rPr>
      </w:pPr>
      <w:r>
        <w:rPr>
          <w:rStyle w:val="C13"/>
          <w:rtl w:val="0"/>
        </w:rPr>
        <w:t>b) Používat vhodná manipulační a technologická zařízení pro konkrétní činnosti při manipulaci se zbožím a materiálem v souladu s bezpečnostními předpisy</w:t>
      </w:r>
    </w:p>
    <w:p>
      <w:pPr>
        <w:pStyle w:val="P30"/>
        <w:framePr w:w="3921" w:h="831" w:hRule="exact" w:wrap="none" w:vAnchor="page" w:hAnchor="margin" w:x="6800" w:y="121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16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607" w:hRule="exact" w:wrap="none" w:vAnchor="page" w:hAnchor="margin" w:x="45" w:y="129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47"/>
        <w:rPr>
          <w:rStyle w:val="C11"/>
          <w:rtl w:val="0"/>
        </w:rPr>
      </w:pPr>
      <w:r>
        <w:rPr>
          <w:rStyle w:val="C11"/>
          <w:rtl w:val="0"/>
        </w:rPr>
        <w:t>c) Zabezpečit manipulační a technologická zařízení po ukončení provozu v souladu s bezpečnostními předpisy</w:t>
      </w:r>
    </w:p>
    <w:p>
      <w:pPr>
        <w:pStyle w:val="P28"/>
        <w:framePr w:w="3921" w:h="607" w:hRule="exact" w:wrap="none" w:vAnchor="page" w:hAnchor="margin" w:x="6800" w:y="129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47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607" w:hRule="exact" w:wrap="none" w:vAnchor="page" w:hAnchor="margin" w:x="45" w:y="135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54"/>
        <w:rPr>
          <w:rStyle w:val="C13"/>
          <w:rtl w:val="0"/>
        </w:rPr>
      </w:pPr>
      <w:r>
        <w:rPr>
          <w:rStyle w:val="C13"/>
          <w:rtl w:val="0"/>
        </w:rPr>
        <w:t>d) Vykonávat běžnou údržbu manipulačních prostředků a ostatního skladového zařízení, kontrolovat termíny revizí</w:t>
      </w:r>
    </w:p>
    <w:p>
      <w:pPr>
        <w:pStyle w:val="P30"/>
        <w:framePr w:w="3921" w:h="607" w:hRule="exact" w:wrap="none" w:vAnchor="page" w:hAnchor="margin" w:x="6800" w:y="135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30.7.2026 6:00:26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i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+ slovní zdůvodnění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Dodržovat sanitační řád během provozu i po jeho ukončení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+ slovní zdůvodnění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Používat vhodný pracovní oděv a ochranné pomůcky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30.7.2026 6:00:26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33"/>
        <w:framePr w:w="10766" w:h="1837" w:hRule="exact" w:wrap="none" w:vAnchor="page" w:hAnchor="margin" w:x="0" w:y="6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2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30.7.2026 6:00:26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maturita, alespoň 5 let praxe ve funkci mistra (vedoucího) skladu, provozu nebo úseku zahrnujícího pracoviště s činnostmi v oblasti skladového hospodářství, z toho minimálně jeden rok v období posledních dvou let před podáním žádosti o autorizaci.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Alespoň 5 let praxe ve funkci učitele odborných předmětů nebo praxe v oboru operátor 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z toho minimálně jeden rok v období posledních dvou let před podáním žádosti o autorizaci.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logistiku, obchodní provoz, ekonomii, z toho minimálně jeden rok v období posledních dvou let před podáním žádosti o autorizaci.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64" w:hRule="exact" w:wrap="none" w:vAnchor="page" w:hAnchor="margin" w:x="0" w:y="88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5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dispozici: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Skladové prostory a přísun potřebné energie odpovídající bezpečnostním a hygienickým předpisům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 a pomůcky bezpečnosti práce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a mechanizační prostředky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jednotky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výdejky, dodací listy, reklamační list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skladový inventář a vybavení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Zboží a materiál určené k příjmu 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a materiál určené k expedici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23" w:hRule="exact" w:wrap="none" w:vAnchor="page" w:hAnchor="margin" w:x="0" w:y="91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0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4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3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44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4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30.7.2026 6:00:27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Manipulace se zbožím a materiálem, 30.7.2026 6:00:27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