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7A4DD" Type="http://schemas.openxmlformats.org/officeDocument/2006/relationships/officeDocument" Target="/word/document.xml" /><Relationship Id="coreR557A4DD" Type="http://schemas.openxmlformats.org/package/2006/relationships/metadata/core-properties" Target="/docProps/core.xml" /><Relationship Id="customR557A4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13.6.2026 15:22:46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Pekař (kód: 29-53-H/01)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Cukrář (kód: 29-54-H/01)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62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8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4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7289"/>
        <w:rPr>
          <w:rStyle w:val="C13"/>
          <w:rtl w:val="0"/>
        </w:rPr>
      </w:pPr>
      <w:r>
        <w:rPr>
          <w:rStyle w:val="C13"/>
          <w:rtl w:val="0"/>
        </w:rPr>
        <w:t>Úplnou profesní kvalifikaci Pekař (kód: 29-99-H/14)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8644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875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9005"/>
        <w:rPr>
          <w:rStyle w:val="C13"/>
          <w:rtl w:val="0"/>
        </w:rPr>
      </w:pPr>
      <w:r>
        <w:rPr>
          <w:rStyle w:val="C13"/>
          <w:rtl w:val="0"/>
        </w:rPr>
        <w:t>Úplnou profesní kvalifikaci Cukrář (kód: 29-99-H/15)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5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59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9865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10113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10361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1060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3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7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3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7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3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3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593"/>
        <w:rPr>
          <w:rStyle w:val="C18"/>
          <w:rtl w:val="0"/>
        </w:rPr>
      </w:pPr>
      <w:r>
        <w:rPr>
          <w:rStyle w:val="C18"/>
          <w:rtl w:val="0"/>
        </w:rPr>
        <w:t>Pracovník výroby jemného pečiva</w:t>
      </w:r>
    </w:p>
    <w:p>
      <w:pPr>
        <w:pStyle w:val="P20"/>
        <w:framePr w:w="5338" w:h="376" w:hRule="exact" w:wrap="none" w:vAnchor="page" w:hAnchor="margin" w:x="5383" w:y="1153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593"/>
        <w:rPr>
          <w:rStyle w:val="C19"/>
          <w:rtl w:val="0"/>
        </w:rPr>
      </w:pPr>
      <w:r>
        <w:rPr>
          <w:rStyle w:val="C19"/>
          <w:rtl w:val="0"/>
        </w:rPr>
        <w:t>Pekař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13.6.2026 15:22:46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