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3E993" Type="http://schemas.openxmlformats.org/officeDocument/2006/relationships/officeDocument" Target="/word/document.xml" /><Relationship Id="coreR3183E993" Type="http://schemas.openxmlformats.org/package/2006/relationships/metadata/core-properties" Target="/docProps/core.xml" /><Relationship Id="customR3183E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Asfaltér, 31.7.2026 9:00:59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 s vysvětlením</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340" w:hRule="exact" w:wrap="none" w:vAnchor="page" w:hAnchor="margin" w:x="28" w:y="895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Číst výkresy asfaltových povrchů chodníků a vozovek</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Praktické předvedení s výkladem</w:t>
      </w:r>
    </w:p>
    <w:p>
      <w:pPr>
        <w:pStyle w:val="P16"/>
        <w:framePr w:w="6710" w:h="376" w:hRule="exact" w:wrap="none" w:vAnchor="page" w:hAnchor="margin" w:x="45" w:y="10147"/>
        <w:rPr>
          <w:rStyle w:val="C3"/>
          <w:rtl w:val="0"/>
        </w:rPr>
      </w:pPr>
    </w:p>
    <w:p>
      <w:pPr>
        <w:pStyle w:val="P17"/>
        <w:framePr w:w="6658" w:h="249" w:hRule="exact" w:wrap="none" w:vAnchor="page" w:hAnchor="margin" w:x="71" w:y="10203"/>
        <w:rPr>
          <w:rStyle w:val="C13"/>
          <w:rtl w:val="0"/>
        </w:rPr>
      </w:pPr>
      <w:r>
        <w:rPr>
          <w:rStyle w:val="C13"/>
          <w:rtl w:val="0"/>
        </w:rPr>
        <w:t>b) Měřit a vytyčovat délky, výšky a směry</w:t>
      </w:r>
    </w:p>
    <w:p>
      <w:pPr>
        <w:pStyle w:val="P30"/>
        <w:framePr w:w="3921" w:h="376" w:hRule="exact" w:wrap="none" w:vAnchor="page" w:hAnchor="margin" w:x="6800" w:y="10147"/>
        <w:rPr>
          <w:rStyle w:val="C3"/>
          <w:rtl w:val="0"/>
        </w:rPr>
      </w:pPr>
    </w:p>
    <w:p>
      <w:pPr>
        <w:pStyle w:val="P31"/>
        <w:framePr w:w="3839" w:h="249" w:hRule="exact" w:wrap="none" w:vAnchor="page" w:hAnchor="margin" w:x="6856" w:y="10203"/>
        <w:rPr>
          <w:rStyle w:val="C22"/>
          <w:rtl w:val="0"/>
        </w:rPr>
      </w:pPr>
      <w:r>
        <w:rPr>
          <w:rStyle w:val="C22"/>
          <w:rtl w:val="0"/>
        </w:rPr>
        <w:t>Praktické předvedení s výkladem</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376" w:hRule="exact" w:wrap="none" w:vAnchor="page" w:hAnchor="margin" w:x="45" w:y="11888"/>
        <w:rPr>
          <w:rStyle w:val="C3"/>
          <w:rtl w:val="0"/>
        </w:rPr>
      </w:pPr>
    </w:p>
    <w:p>
      <w:pPr>
        <w:pStyle w:val="P13"/>
        <w:framePr w:w="6658" w:h="249" w:hRule="exact" w:wrap="none" w:vAnchor="page" w:hAnchor="margin" w:x="71" w:y="11944"/>
        <w:rPr>
          <w:rStyle w:val="C11"/>
          <w:rtl w:val="0"/>
        </w:rPr>
      </w:pPr>
      <w:r>
        <w:rPr>
          <w:rStyle w:val="C11"/>
          <w:rtl w:val="0"/>
        </w:rPr>
        <w:t>a) Číst prováděcí výkresy asfaltových povrchů chodníků a vozovek</w:t>
      </w:r>
    </w:p>
    <w:p>
      <w:pPr>
        <w:pStyle w:val="P28"/>
        <w:framePr w:w="3921" w:h="376" w:hRule="exact" w:wrap="none" w:vAnchor="page" w:hAnchor="margin" w:x="6800" w:y="11888"/>
        <w:rPr>
          <w:rStyle w:val="C3"/>
          <w:rtl w:val="0"/>
        </w:rPr>
      </w:pPr>
    </w:p>
    <w:p>
      <w:pPr>
        <w:pStyle w:val="P29"/>
        <w:framePr w:w="3839" w:h="249" w:hRule="exact" w:wrap="none" w:vAnchor="page" w:hAnchor="margin" w:x="6856" w:y="11944"/>
        <w:rPr>
          <w:rStyle w:val="C21"/>
          <w:rtl w:val="0"/>
        </w:rPr>
      </w:pPr>
      <w:r>
        <w:rPr>
          <w:rStyle w:val="C21"/>
          <w:rtl w:val="0"/>
        </w:rPr>
        <w:t>Praktické předvedení s vysvětlením</w:t>
      </w:r>
    </w:p>
    <w:p>
      <w:pPr>
        <w:pStyle w:val="P16"/>
        <w:framePr w:w="6710" w:h="376" w:hRule="exact" w:wrap="none" w:vAnchor="page" w:hAnchor="margin" w:x="45" w:y="12264"/>
        <w:rPr>
          <w:rStyle w:val="C3"/>
          <w:rtl w:val="0"/>
        </w:rPr>
      </w:pPr>
    </w:p>
    <w:p>
      <w:pPr>
        <w:pStyle w:val="P17"/>
        <w:framePr w:w="6658" w:h="249" w:hRule="exact" w:wrap="none" w:vAnchor="page" w:hAnchor="margin" w:x="71" w:y="12320"/>
        <w:rPr>
          <w:rStyle w:val="C13"/>
          <w:rtl w:val="0"/>
        </w:rPr>
      </w:pPr>
      <w:r>
        <w:rPr>
          <w:rStyle w:val="C13"/>
          <w:rtl w:val="0"/>
        </w:rPr>
        <w:t>b) Připravit podklad pod asfaltový povrch</w:t>
      </w:r>
    </w:p>
    <w:p>
      <w:pPr>
        <w:pStyle w:val="P30"/>
        <w:framePr w:w="3921" w:h="376" w:hRule="exact" w:wrap="none" w:vAnchor="page" w:hAnchor="margin" w:x="6800" w:y="12264"/>
        <w:rPr>
          <w:rStyle w:val="C3"/>
          <w:rtl w:val="0"/>
        </w:rPr>
      </w:pPr>
    </w:p>
    <w:p>
      <w:pPr>
        <w:pStyle w:val="P31"/>
        <w:framePr w:w="3839" w:h="249" w:hRule="exact" w:wrap="none" w:vAnchor="page" w:hAnchor="margin" w:x="6856" w:y="12320"/>
        <w:rPr>
          <w:rStyle w:val="C22"/>
          <w:rtl w:val="0"/>
        </w:rPr>
      </w:pPr>
      <w:r>
        <w:rPr>
          <w:rStyle w:val="C22"/>
          <w:rtl w:val="0"/>
        </w:rPr>
        <w:t>Praktické předvedení s vysvětlením</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c) Provést povrch z obalované drti dodané na stavbu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 s vysvětlením</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d) Provést povrch z litého asfaltu připraveného na místě ve vařiči</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 s vysvětlením</w:t>
      </w:r>
    </w:p>
    <w:p>
      <w:pPr>
        <w:pStyle w:val="P12"/>
        <w:framePr w:w="6710" w:h="376" w:hRule="exact" w:wrap="none" w:vAnchor="page" w:hAnchor="margin" w:x="45" w:y="13393"/>
        <w:rPr>
          <w:rStyle w:val="C3"/>
          <w:rtl w:val="0"/>
        </w:rPr>
      </w:pPr>
    </w:p>
    <w:p>
      <w:pPr>
        <w:pStyle w:val="P13"/>
        <w:framePr w:w="6658" w:h="249" w:hRule="exact" w:wrap="none" w:vAnchor="page" w:hAnchor="margin" w:x="71" w:y="13449"/>
        <w:rPr>
          <w:rStyle w:val="C11"/>
          <w:rtl w:val="0"/>
        </w:rPr>
      </w:pPr>
      <w:r>
        <w:rPr>
          <w:rStyle w:val="C11"/>
          <w:rtl w:val="0"/>
        </w:rPr>
        <w:t>e) Provést konečnou úpravu asfaltového povrchu posypem</w:t>
      </w:r>
    </w:p>
    <w:p>
      <w:pPr>
        <w:pStyle w:val="P28"/>
        <w:framePr w:w="3921" w:h="376" w:hRule="exact" w:wrap="none" w:vAnchor="page" w:hAnchor="margin" w:x="6800" w:y="13393"/>
        <w:rPr>
          <w:rStyle w:val="C3"/>
          <w:rtl w:val="0"/>
        </w:rPr>
      </w:pPr>
    </w:p>
    <w:p>
      <w:pPr>
        <w:pStyle w:val="P29"/>
        <w:framePr w:w="3839" w:h="249" w:hRule="exact" w:wrap="none" w:vAnchor="page" w:hAnchor="margin" w:x="6856" w:y="13449"/>
        <w:rPr>
          <w:rStyle w:val="C21"/>
          <w:rtl w:val="0"/>
        </w:rPr>
      </w:pPr>
      <w:r>
        <w:rPr>
          <w:rStyle w:val="C21"/>
          <w:rtl w:val="0"/>
        </w:rPr>
        <w:t>Praktické předvedení s vysvětlením</w:t>
      </w:r>
    </w:p>
    <w:p>
      <w:pPr>
        <w:pStyle w:val="P16"/>
        <w:framePr w:w="6710" w:h="376" w:hRule="exact" w:wrap="none" w:vAnchor="page" w:hAnchor="margin" w:x="45" w:y="13769"/>
        <w:rPr>
          <w:rStyle w:val="C3"/>
          <w:rtl w:val="0"/>
        </w:rPr>
      </w:pPr>
    </w:p>
    <w:p>
      <w:pPr>
        <w:pStyle w:val="P17"/>
        <w:framePr w:w="6658" w:h="249" w:hRule="exact" w:wrap="none" w:vAnchor="page" w:hAnchor="margin" w:x="71" w:y="13825"/>
        <w:rPr>
          <w:rStyle w:val="C13"/>
          <w:rtl w:val="0"/>
        </w:rPr>
      </w:pPr>
      <w:r>
        <w:rPr>
          <w:rStyle w:val="C13"/>
          <w:rtl w:val="0"/>
        </w:rPr>
        <w:t>f) Ošetřit asfaltérské nářadí, pomůcky a zařízení po ukončení prací</w:t>
      </w:r>
    </w:p>
    <w:p>
      <w:pPr>
        <w:pStyle w:val="P30"/>
        <w:framePr w:w="3921" w:h="376" w:hRule="exact" w:wrap="none" w:vAnchor="page" w:hAnchor="margin" w:x="6800" w:y="13769"/>
        <w:rPr>
          <w:rStyle w:val="C3"/>
          <w:rtl w:val="0"/>
        </w:rPr>
      </w:pPr>
    </w:p>
    <w:p>
      <w:pPr>
        <w:pStyle w:val="P31"/>
        <w:framePr w:w="3839" w:h="249" w:hRule="exact" w:wrap="none" w:vAnchor="page" w:hAnchor="margin" w:x="6856" w:y="13825"/>
        <w:rPr>
          <w:rStyle w:val="C22"/>
          <w:rtl w:val="0"/>
        </w:rPr>
      </w:pPr>
      <w:r>
        <w:rPr>
          <w:rStyle w:val="C22"/>
          <w:rtl w:val="0"/>
        </w:rPr>
        <w:t>Praktické předvedení s vysvětlením</w:t>
      </w:r>
    </w:p>
    <w:p>
      <w:pPr>
        <w:pStyle w:val="P32"/>
        <w:framePr w:w="10710" w:h="248" w:hRule="exact" w:wrap="none" w:vAnchor="page" w:hAnchor="margin" w:x="28" w:y="14259"/>
        <w:rPr>
          <w:rStyle w:val="C23"/>
          <w:rtl w:val="0"/>
        </w:rPr>
      </w:pPr>
      <w:r>
        <w:rPr>
          <w:rStyle w:val="C23"/>
          <w:rtl w:val="0"/>
        </w:rPr>
        <w:t>Je třeba splnit všechna kritéria. Kritéria c) a d) variantně dle zadání.</w:t>
      </w:r>
    </w:p>
    <w:p>
      <w:pPr>
        <w:pStyle w:val="P21"/>
        <w:framePr w:w="7654" w:h="331" w:hRule="exact" w:wrap="none" w:vAnchor="page" w:hAnchor="margin" w:x="28" w:y="15940"/>
        <w:rPr>
          <w:rStyle w:val="C16"/>
          <w:rtl w:val="0"/>
        </w:rPr>
      </w:pPr>
      <w:r>
        <w:rPr>
          <w:rStyle w:val="C16"/>
          <w:rtl w:val="0"/>
        </w:rPr>
        <w:t>Asfaltér, 31.7.2026 9:00:59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Slovně s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vysvětlením</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Slovně nebo písemně s vysvětlením</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Slovně nebo písemně s vysvětlením</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Slovně nebo písemně s vysvětlením</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Slovně nebo písemně s vysvětlením</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Popsat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Slovně nebo písemně s vysvětlením</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31.7.2026 9:00:59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Asfaltér, 31.7.2026 9:00:59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asfaltérských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58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pásmo, vodováha, vytyčovací šňůra</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zábrany na ohrazení pracoviště, latě na kontrolu rovinnosti, emulze na čištění nářadí a zařízení</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Asfaltér, 31.7.2026 9:00:59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Asfaltér, 31.7.2026 9:00:59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Asfaltér, 31.7.2026 9:00:59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