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05CB66" Type="http://schemas.openxmlformats.org/officeDocument/2006/relationships/officeDocument" Target="/word/document.xml" /><Relationship Id="coreR2505CB66" Type="http://schemas.openxmlformats.org/package/2006/relationships/metadata/core-properties" Target="/docProps/core.xml" /><Relationship Id="customR2505CB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29.10.2026 2:20:12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4.6.2015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Montážník nábytku do interiérů a exteriérů (kód: 33-99-H/18)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4.6.2015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Montážník/montážnice nábytkových sestav (kód: 33-042-H)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Montážník/montážnice nábytku (kód: 33-014-H)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Montážník nábytku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Montážník nábytku do interiérů a exteriérů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29.10.2026 2:20:12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