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FA12E" Type="http://schemas.openxmlformats.org/officeDocument/2006/relationships/officeDocument" Target="/word/document.xml" /><Relationship Id="coreR29BFA12E" Type="http://schemas.openxmlformats.org/package/2006/relationships/metadata/core-properties" Target="/docProps/core.xml" /><Relationship Id="customR29BFA1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používání pracovních pomůcek při montáži a demontáži nábytku a interiérových prvků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technických podkladech pro montáž a demontáž nábytku a interiérových prvků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montáž a demontáž nábytku a interiérových prvků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Manipulace s nábytkem a ostatními doplňkovými výrobky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dřevěných, plastových aj. materiálů vrtáním otvorů a začištění elektrickými a ručními nástroji a nářadím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Rozměrové vrtání a montáž kotevní techniky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Montáž a demontáž nábytku a interiérových prvků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a sestavování dalších prvků interiérového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Instalace elektrických zařízení do interiérových prvků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Zabezpečení připojení spotřebičů na rozvody vody a kanalizace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předepsaným oprávněním pro možnost vykonávat samostatnou činnost na elektrických zařízeních podle vyhlášky č. 50/1978 Sb.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montáži zadaného úkolu s využitím běžně používaných technologických postupů, a s tím, že ověřování některými kritérii by probíhalo i mimo tento propojený rámec činností.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materiálů na bázi dřeva a plastů řezáním, hoblováním, tvarováním, dlabáním, vrtáním, broušením atd. ručními nástroji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nábytkářských výrobků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nábytku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ručních dřevoobráběcích strojů a nástrojů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28.10.2026 22:19:19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