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D32C9" Type="http://schemas.openxmlformats.org/officeDocument/2006/relationships/officeDocument" Target="/word/document.xml" /><Relationship Id="coreR21FD32C9" Type="http://schemas.openxmlformats.org/package/2006/relationships/metadata/core-properties" Target="/docProps/core.xml" /><Relationship Id="customR21FD32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(čtení, orientace ve značení materiálů, kótování apod.)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25"/>
        <w:framePr w:w="6713" w:h="376" w:hRule="exact" w:wrap="none" w:vAnchor="page" w:hAnchor="margin" w:x="45" w:y="96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6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062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9"/>
        <w:rPr>
          <w:rStyle w:val="C11"/>
          <w:rtl w:val="0"/>
        </w:rPr>
      </w:pPr>
      <w:r>
        <w:rPr>
          <w:rStyle w:val="C11"/>
          <w:rtl w:val="0"/>
        </w:rPr>
        <w:t>c) Zvolit vhodný materiál, jeho množství, a provést výběr polotovarů pro daný výrobek, určit jeho kvalitu</w:t>
      </w:r>
    </w:p>
    <w:p>
      <w:pPr>
        <w:pStyle w:val="P29"/>
        <w:framePr w:w="3921" w:h="607" w:hRule="exact" w:wrap="none" w:vAnchor="page" w:hAnchor="margin" w:x="6800" w:y="11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389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opravy a rekonstrukci nábytku</w:t>
      </w:r>
    </w:p>
    <w:p>
      <w:pPr>
        <w:pStyle w:val="P25"/>
        <w:framePr w:w="6713" w:h="376" w:hRule="exact" w:wrap="none" w:vAnchor="page" w:hAnchor="margin" w:x="45" w:y="130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0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8"/>
        <w:rPr>
          <w:rStyle w:val="C11"/>
          <w:rtl w:val="0"/>
        </w:rPr>
      </w:pPr>
      <w:r>
        <w:rPr>
          <w:rStyle w:val="C11"/>
          <w:rtl w:val="0"/>
        </w:rPr>
        <w:t>a) Určit postup práce, způsob provedení technologických operací pro opravy a rekonstrukce nábytku</w:t>
      </w:r>
    </w:p>
    <w:p>
      <w:pPr>
        <w:pStyle w:val="P29"/>
        <w:framePr w:w="3921" w:h="607" w:hRule="exact" w:wrap="none" w:vAnchor="page" w:hAnchor="margin" w:x="6800" w:y="134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0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75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40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40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82"/>
        <w:rPr>
          <w:rStyle w:val="C11"/>
          <w:rtl w:val="0"/>
        </w:rPr>
      </w:pPr>
      <w:r>
        <w:rPr>
          <w:rStyle w:val="C11"/>
          <w:rtl w:val="0"/>
        </w:rPr>
        <w:t>c) Zvolit vhodný materiál a jeho množství na opravu výrobku , provést výběr polotovarů a součástek a určit jejich použití</w:t>
      </w:r>
    </w:p>
    <w:p>
      <w:pPr>
        <w:pStyle w:val="P29"/>
        <w:framePr w:w="3921" w:h="607" w:hRule="exact" w:wrap="none" w:vAnchor="page" w:hAnchor="margin" w:x="6800" w:y="146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6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dřevěných rámů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dřevěných a plastových materiálů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vrtání a broušení dřevěných a plastových materiálů</w:t>
      </w:r>
    </w:p>
    <w:p>
      <w:pPr>
        <w:pStyle w:val="P31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plastových materiálů, kvalitní řemeslné provedení spojů a bezchybné estetické zhotovení výrobků</w:t>
      </w:r>
    </w:p>
    <w:p>
      <w:pPr>
        <w:pStyle w:val="P29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Dokončovat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nábytku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Zasklívat a osazovat výplně dřevěných rámů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Kompletovat a dokončovat výrobky menších rozměrů</w:t>
      </w:r>
    </w:p>
    <w:p>
      <w:pPr>
        <w:pStyle w:val="P31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Doladit seřízení, kování, závěsy, zámky apod.</w:t>
      </w:r>
    </w:p>
    <w:p>
      <w:pPr>
        <w:pStyle w:val="P29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kritérium a); u kritérií b) – e) slovně vyjádřit a jedno z těchto kritérií prakticky provést.</w:t>
      </w:r>
    </w:p>
    <w:p>
      <w:pPr>
        <w:pStyle w:val="P24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Oprava, úprava a rekonstrukce nábytku</w:t>
      </w:r>
    </w:p>
    <w:p>
      <w:pPr>
        <w:pStyle w:val="P25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Zvolit vhodný technologický postup pro opravu, případně úpravu a rekonstrukci daného výrobku</w:t>
      </w:r>
    </w:p>
    <w:p>
      <w:pPr>
        <w:pStyle w:val="P29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Renovovat nábytek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8901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934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4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72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dřeva</w:t>
      </w:r>
    </w:p>
    <w:p>
      <w:pPr>
        <w:pStyle w:val="P29"/>
        <w:framePr w:w="3921" w:h="376" w:hRule="exact" w:wrap="none" w:vAnchor="page" w:hAnchor="margin" w:x="6800" w:y="971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77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předpisů a norem</w:t>
      </w:r>
    </w:p>
    <w:p>
      <w:pPr>
        <w:pStyle w:val="P31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nastavení, základní údržbu strojů a zařízení a její význam</w:t>
      </w:r>
    </w:p>
    <w:p>
      <w:pPr>
        <w:pStyle w:val="P29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1624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1206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1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06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1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03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10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1342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86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08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 a systémy a standardy řízení jakosti a kvality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Slovně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 vysvětlení</w:t>
      </w:r>
    </w:p>
    <w:p>
      <w:pPr>
        <w:pStyle w:val="P33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37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7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43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4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truhlář + alespoň 5 let praxe ve funkci mistra (vedoucího) dílny, provozu nebo úseku zahrnující pracoviště s činnostmi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+ alespoň 5 let praxe jako osoba odpovědná za činnosti v oblasti nábytkářské výroby nebo ve funkci učitele odborných předmětů nebo odborného výcviku nebo učitele praktického vyučování, z toho minimálně jeden rok v období posledních dvou let před podáním žádosti o autorizaci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488" w:hRule="exact" w:wrap="none" w:vAnchor="page" w:hAnchor="margin" w:x="0" w:y="931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nábytkářských výrobků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nábytku a bytového zařízení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302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21:01:08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