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BFD3" Type="http://schemas.openxmlformats.org/officeDocument/2006/relationships/officeDocument" Target="/word/document.xml" /><Relationship Id="coreR120BFD3" Type="http://schemas.openxmlformats.org/package/2006/relationships/metadata/core-properties" Target="/docProps/core.xml" /><Relationship Id="customR120B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broušení a leštění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pro vertikální a horizontální řezání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Orientace v normách broušení a leštění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Orientovat se v normách broušení a leštění kamene</w:t>
      </w:r>
    </w:p>
    <w:p>
      <w:pPr>
        <w:pStyle w:val="P28"/>
        <w:framePr w:w="3921" w:h="376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72"/>
        <w:rPr>
          <w:rStyle w:val="C13"/>
          <w:rtl w:val="0"/>
        </w:rPr>
      </w:pPr>
      <w:r>
        <w:rPr>
          <w:rStyle w:val="C13"/>
          <w:rtl w:val="0"/>
        </w:rPr>
        <w:t>b) Použít normy pro zadaný úkol</w:t>
      </w:r>
    </w:p>
    <w:p>
      <w:pPr>
        <w:pStyle w:val="P30"/>
        <w:framePr w:w="3921" w:h="376" w:hRule="exact" w:wrap="none" w:vAnchor="page" w:hAnchor="margin" w:x="6800" w:y="10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7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41"/>
        <w:rPr>
          <w:rStyle w:val="C18"/>
          <w:rtl w:val="0"/>
        </w:rPr>
      </w:pPr>
      <w:r>
        <w:rPr>
          <w:rStyle w:val="C18"/>
          <w:rtl w:val="0"/>
        </w:rPr>
        <w:t>Orientace v technologických postupech broušení a leštění kamene</w:t>
      </w:r>
    </w:p>
    <w:p>
      <w:pPr>
        <w:pStyle w:val="P24"/>
        <w:framePr w:w="6713" w:h="376" w:hRule="exact" w:wrap="none" w:vAnchor="page" w:hAnchor="margin" w:x="45" w:y="12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13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19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13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19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137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Návrh pracovních postupů vertikálního a horizontálního řezání kamene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řezání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tolerance řezaných výrobků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Návrh pracovních postupů broušení a leštění kamene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Navrhnout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849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ručně</w:t>
      </w:r>
    </w:p>
    <w:p>
      <w:pPr>
        <w:pStyle w:val="P24"/>
        <w:framePr w:w="6713" w:h="376" w:hRule="exact" w:wrap="none" w:vAnchor="page" w:hAnchor="margin" w:x="45" w:y="72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21"/>
        <w:rPr>
          <w:rStyle w:val="C11"/>
          <w:rtl w:val="0"/>
        </w:rPr>
      </w:pPr>
      <w:r>
        <w:rPr>
          <w:rStyle w:val="C11"/>
          <w:rtl w:val="0"/>
        </w:rPr>
        <w:t>a) Popsat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7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21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16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8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Brousit a leštit kámen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- ploch masivních kvádrů, úzkých hran a malých kusů strojně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04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0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Broušení a leštění na brousicím ramenu a poloautomatických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Řezání kamenických výrobků kotoučovými pilami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Manipulovat s hotovým výrobkem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Popsat tolerance řezaných výrobků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pomůcek, strojních zařízení a manipulační techniky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broušení a leštění kamene podle zadání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Slovně s odůvodněním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Ruční a strojní manipulace se surovinami, polotovary a hotovými výrobky při opracování a uskladnění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6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47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36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47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40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3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44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99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44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9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5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0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2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kameník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geotechnika nebo pozemní stavby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nebo dobývání surovin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kamenické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58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broušení a leštění kamene, dopravu materiálů a pomocnými zařízeními odpovídajícími požadavkům BOZP a hygienickým předpisům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brusiva pro ruční a strojní broušení, leštící prášky a emulze, nářadí pro ruční broušení (brusné cihly, brusné tvarovky), strojní zařízení pro broušení (brousící ramenový stroj, brousící poloautomat, kontinuální brousící a leštící stroj, stranová bruska, ruční elektrická a pneumatická bruska, hrotová bruska), brousící nástroje na volné a vázané brusivo (brousící disky), kotoučové a listové pily na řezání kamene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20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