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29E95B6" Type="http://schemas.openxmlformats.org/officeDocument/2006/relationships/officeDocument" Target="/word/document.xml" /><Relationship Id="coreR329E95B6" Type="http://schemas.openxmlformats.org/package/2006/relationships/metadata/core-properties" Target="/docProps/core.xml" /><Relationship Id="customR329E95B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strojů a zařízení (kód: 23-004-E)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Dělník ve strojírenské výrobě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strojírenských normách a v technické dokumentaci strojů, přístrojů a zařízení a jejich součástí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Sestavování částí strojů, zařízení a výrobních linek a jejich montáž a oživování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a kontrola délkových rozměrů, geometrických tvarů, vzájemné polohy prvků a jakosti povrchu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7"/>
        <w:framePr w:w="8788" w:h="340" w:hRule="exact" w:wrap="none" w:vAnchor="page" w:hAnchor="margin" w:x="28" w:y="6975"/>
        <w:rPr>
          <w:rStyle w:val="C8"/>
          <w:rtl w:val="0"/>
        </w:rPr>
      </w:pPr>
      <w:r>
        <w:rPr>
          <w:rStyle w:val="C8"/>
          <w:rtl w:val="0"/>
        </w:rPr>
        <w:t>Platnost standardu</w:t>
      </w:r>
    </w:p>
    <w:p>
      <w:pPr>
        <w:pStyle w:val="P20"/>
        <w:framePr w:w="4283" w:h="248" w:hRule="exact" w:wrap="none" w:vAnchor="page" w:hAnchor="margin" w:x="28" w:y="7315"/>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Montér strojů a zařízení, 29.10.2026 10:02:44</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strojírenských normách a v technické dokumentaci strojů, přístrojů a zařízení a jejich součástí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Číst různé druhy technické dokumentace (výkresy sestav, výkresy součástí, technologický postup)</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Použít strojírenské normy dle platné ISO normy včetně Strojnických tabulek</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32"/>
        <w:framePr w:w="10710" w:h="248" w:hRule="exact" w:wrap="none" w:vAnchor="page" w:hAnchor="margin" w:x="28" w:y="5062"/>
        <w:rPr>
          <w:rStyle w:val="C23"/>
          <w:rtl w:val="0"/>
        </w:rPr>
      </w:pPr>
      <w:r>
        <w:rPr>
          <w:rStyle w:val="C23"/>
          <w:rtl w:val="0"/>
        </w:rPr>
        <w:t>Je třeba splnit obě kritéria.</w:t>
      </w:r>
    </w:p>
    <w:p>
      <w:pPr>
        <w:pStyle w:val="P23"/>
        <w:framePr w:w="10710" w:h="340" w:hRule="exact" w:wrap="none" w:vAnchor="page" w:hAnchor="margin" w:x="28" w:y="5497"/>
        <w:rPr>
          <w:rStyle w:val="C18"/>
          <w:rtl w:val="0"/>
        </w:rPr>
      </w:pPr>
      <w:r>
        <w:rPr>
          <w:rStyle w:val="C18"/>
          <w:rtl w:val="0"/>
        </w:rPr>
        <w:t>Sestavování částí strojů, zařízení a výrobních linek a jejich montáž a oživování</w:t>
      </w:r>
    </w:p>
    <w:p>
      <w:pPr>
        <w:pStyle w:val="P24"/>
        <w:framePr w:w="6713" w:h="376" w:hRule="exact" w:wrap="none" w:vAnchor="page" w:hAnchor="margin" w:x="45" w:y="5937"/>
        <w:rPr>
          <w:rStyle w:val="C3"/>
          <w:rtl w:val="0"/>
        </w:rPr>
      </w:pPr>
    </w:p>
    <w:p>
      <w:pPr>
        <w:pStyle w:val="P25"/>
        <w:framePr w:w="6661" w:h="249" w:hRule="exact" w:wrap="none" w:vAnchor="page" w:hAnchor="margin" w:x="71" w:y="6008"/>
        <w:rPr>
          <w:rStyle w:val="C19"/>
          <w:rtl w:val="0"/>
        </w:rPr>
      </w:pPr>
      <w:r>
        <w:rPr>
          <w:rStyle w:val="C19"/>
          <w:rtl w:val="0"/>
        </w:rPr>
        <w:t>Kritéria hodnocení</w:t>
      </w:r>
    </w:p>
    <w:p>
      <w:pPr>
        <w:pStyle w:val="P26"/>
        <w:framePr w:w="3918" w:h="376" w:hRule="exact" w:wrap="none" w:vAnchor="page" w:hAnchor="margin" w:x="6803" w:y="5937"/>
        <w:rPr>
          <w:rStyle w:val="C3"/>
          <w:rtl w:val="0"/>
        </w:rPr>
      </w:pPr>
    </w:p>
    <w:p>
      <w:pPr>
        <w:pStyle w:val="P27"/>
        <w:framePr w:w="3836" w:h="249" w:hRule="exact" w:wrap="none" w:vAnchor="page" w:hAnchor="margin" w:x="6859" w:y="6008"/>
        <w:rPr>
          <w:rStyle w:val="C20"/>
          <w:rtl w:val="0"/>
        </w:rPr>
      </w:pPr>
      <w:r>
        <w:rPr>
          <w:rStyle w:val="C20"/>
          <w:rtl w:val="0"/>
        </w:rPr>
        <w:t>Způsoby ověření</w:t>
      </w:r>
    </w:p>
    <w:p>
      <w:pPr>
        <w:pStyle w:val="P12"/>
        <w:framePr w:w="6710" w:h="607" w:hRule="exact" w:wrap="none" w:vAnchor="page" w:hAnchor="margin" w:x="45" w:y="6313"/>
        <w:rPr>
          <w:rStyle w:val="C3"/>
          <w:rtl w:val="0"/>
        </w:rPr>
      </w:pPr>
    </w:p>
    <w:p>
      <w:pPr>
        <w:pStyle w:val="P13"/>
        <w:framePr w:w="6658" w:h="480" w:hRule="exact" w:wrap="none" w:vAnchor="page" w:hAnchor="margin" w:x="71" w:y="6369"/>
        <w:rPr>
          <w:rStyle w:val="C11"/>
          <w:rtl w:val="0"/>
        </w:rPr>
      </w:pPr>
      <w:r>
        <w:rPr>
          <w:rStyle w:val="C11"/>
          <w:rtl w:val="0"/>
        </w:rPr>
        <w:t>a) Sestavit strojní zařízení v celek tak, jak to vyžaduje jejich vzájemná poloha vzhledem k jejich funkci</w:t>
      </w:r>
    </w:p>
    <w:p>
      <w:pPr>
        <w:pStyle w:val="P28"/>
        <w:framePr w:w="3921" w:h="607" w:hRule="exact" w:wrap="none" w:vAnchor="page" w:hAnchor="margin" w:x="6800" w:y="6313"/>
        <w:rPr>
          <w:rStyle w:val="C3"/>
          <w:rtl w:val="0"/>
        </w:rPr>
      </w:pPr>
    </w:p>
    <w:p>
      <w:pPr>
        <w:pStyle w:val="P29"/>
        <w:framePr w:w="3839" w:h="480" w:hRule="exact" w:wrap="none" w:vAnchor="page" w:hAnchor="margin" w:x="6856" w:y="6369"/>
        <w:rPr>
          <w:rStyle w:val="C21"/>
          <w:rtl w:val="0"/>
        </w:rPr>
      </w:pPr>
      <w:r>
        <w:rPr>
          <w:rStyle w:val="C21"/>
          <w:rtl w:val="0"/>
        </w:rPr>
        <w:t>Praktické předvedení</w:t>
      </w:r>
    </w:p>
    <w:p>
      <w:pPr>
        <w:pStyle w:val="P16"/>
        <w:framePr w:w="6710" w:h="607" w:hRule="exact" w:wrap="none" w:vAnchor="page" w:hAnchor="margin" w:x="45" w:y="6920"/>
        <w:rPr>
          <w:rStyle w:val="C3"/>
          <w:rtl w:val="0"/>
        </w:rPr>
      </w:pPr>
    </w:p>
    <w:p>
      <w:pPr>
        <w:pStyle w:val="P17"/>
        <w:framePr w:w="6658" w:h="480" w:hRule="exact" w:wrap="none" w:vAnchor="page" w:hAnchor="margin" w:x="71" w:y="6976"/>
        <w:rPr>
          <w:rStyle w:val="C13"/>
          <w:rtl w:val="0"/>
        </w:rPr>
      </w:pPr>
      <w:r>
        <w:rPr>
          <w:rStyle w:val="C13"/>
          <w:rtl w:val="0"/>
        </w:rPr>
        <w:t>b) Provést montáž a demontáž jednoduchého strojního zařízení a ověřit funkčnost</w:t>
      </w:r>
    </w:p>
    <w:p>
      <w:pPr>
        <w:pStyle w:val="P30"/>
        <w:framePr w:w="3921" w:h="607" w:hRule="exact" w:wrap="none" w:vAnchor="page" w:hAnchor="margin" w:x="6800" w:y="6920"/>
        <w:rPr>
          <w:rStyle w:val="C3"/>
          <w:rtl w:val="0"/>
        </w:rPr>
      </w:pPr>
    </w:p>
    <w:p>
      <w:pPr>
        <w:pStyle w:val="P31"/>
        <w:framePr w:w="3839" w:h="480" w:hRule="exact" w:wrap="none" w:vAnchor="page" w:hAnchor="margin" w:x="6856" w:y="6976"/>
        <w:rPr>
          <w:rStyle w:val="C22"/>
          <w:rtl w:val="0"/>
        </w:rPr>
      </w:pPr>
      <w:r>
        <w:rPr>
          <w:rStyle w:val="C22"/>
          <w:rtl w:val="0"/>
        </w:rPr>
        <w:t>Praktické předvedení</w:t>
      </w:r>
    </w:p>
    <w:p>
      <w:pPr>
        <w:pStyle w:val="P12"/>
        <w:framePr w:w="6710" w:h="376" w:hRule="exact" w:wrap="none" w:vAnchor="page" w:hAnchor="margin" w:x="45" w:y="7527"/>
        <w:rPr>
          <w:rStyle w:val="C3"/>
          <w:rtl w:val="0"/>
        </w:rPr>
      </w:pPr>
    </w:p>
    <w:p>
      <w:pPr>
        <w:pStyle w:val="P13"/>
        <w:framePr w:w="6658" w:h="249" w:hRule="exact" w:wrap="none" w:vAnchor="page" w:hAnchor="margin" w:x="71" w:y="7583"/>
        <w:rPr>
          <w:rStyle w:val="C11"/>
          <w:rtl w:val="0"/>
        </w:rPr>
      </w:pPr>
      <w:r>
        <w:rPr>
          <w:rStyle w:val="C11"/>
          <w:rtl w:val="0"/>
        </w:rPr>
        <w:t>c) Manipulovat se stroji a strojním zařízením a dodržovat zásady BOZP</w:t>
      </w:r>
    </w:p>
    <w:p>
      <w:pPr>
        <w:pStyle w:val="P28"/>
        <w:framePr w:w="3921" w:h="376" w:hRule="exact" w:wrap="none" w:vAnchor="page" w:hAnchor="margin" w:x="6800" w:y="7527"/>
        <w:rPr>
          <w:rStyle w:val="C3"/>
          <w:rtl w:val="0"/>
        </w:rPr>
      </w:pPr>
    </w:p>
    <w:p>
      <w:pPr>
        <w:pStyle w:val="P29"/>
        <w:framePr w:w="3839" w:h="249" w:hRule="exact" w:wrap="none" w:vAnchor="page" w:hAnchor="margin" w:x="6856" w:y="7583"/>
        <w:rPr>
          <w:rStyle w:val="C21"/>
          <w:rtl w:val="0"/>
        </w:rPr>
      </w:pPr>
      <w:r>
        <w:rPr>
          <w:rStyle w:val="C21"/>
          <w:rtl w:val="0"/>
        </w:rPr>
        <w:t>Praktické předvedení</w:t>
      </w:r>
    </w:p>
    <w:p>
      <w:pPr>
        <w:pStyle w:val="P16"/>
        <w:framePr w:w="6710" w:h="831" w:hRule="exact" w:wrap="none" w:vAnchor="page" w:hAnchor="margin" w:x="45" w:y="7903"/>
        <w:rPr>
          <w:rStyle w:val="C3"/>
          <w:rtl w:val="0"/>
        </w:rPr>
      </w:pPr>
    </w:p>
    <w:p>
      <w:pPr>
        <w:pStyle w:val="P17"/>
        <w:framePr w:w="6658" w:h="704" w:hRule="exact" w:wrap="none" w:vAnchor="page" w:hAnchor="margin" w:x="71" w:y="7959"/>
        <w:rPr>
          <w:rStyle w:val="C13"/>
          <w:rtl w:val="0"/>
        </w:rPr>
      </w:pPr>
      <w:r>
        <w:rPr>
          <w:rStyle w:val="C13"/>
          <w:rtl w:val="0"/>
        </w:rPr>
        <w:t>d) Použít pomůcky (prizmata, úhelníky, svěrky, klíny, šroubové podpěrky) k dosažení žádoucí polohy součásti či polotovaru a provést fixaci součásti, polotovaru</w:t>
      </w:r>
    </w:p>
    <w:p>
      <w:pPr>
        <w:pStyle w:val="P30"/>
        <w:framePr w:w="3921" w:h="831" w:hRule="exact" w:wrap="none" w:vAnchor="page" w:hAnchor="margin" w:x="6800" w:y="7903"/>
        <w:rPr>
          <w:rStyle w:val="C3"/>
          <w:rtl w:val="0"/>
        </w:rPr>
      </w:pPr>
    </w:p>
    <w:p>
      <w:pPr>
        <w:pStyle w:val="P31"/>
        <w:framePr w:w="3839" w:h="704" w:hRule="exact" w:wrap="none" w:vAnchor="page" w:hAnchor="margin" w:x="6856" w:y="7959"/>
        <w:rPr>
          <w:rStyle w:val="C22"/>
          <w:rtl w:val="0"/>
        </w:rPr>
      </w:pPr>
      <w:r>
        <w:rPr>
          <w:rStyle w:val="C22"/>
          <w:rtl w:val="0"/>
        </w:rPr>
        <w:t>Praktické předvedení</w:t>
      </w:r>
    </w:p>
    <w:p>
      <w:pPr>
        <w:pStyle w:val="P12"/>
        <w:framePr w:w="6710" w:h="607" w:hRule="exact" w:wrap="none" w:vAnchor="page" w:hAnchor="margin" w:x="45" w:y="8734"/>
        <w:rPr>
          <w:rStyle w:val="C3"/>
          <w:rtl w:val="0"/>
        </w:rPr>
      </w:pPr>
    </w:p>
    <w:p>
      <w:pPr>
        <w:pStyle w:val="P13"/>
        <w:framePr w:w="6658" w:h="480" w:hRule="exact" w:wrap="none" w:vAnchor="page" w:hAnchor="margin" w:x="71" w:y="8790"/>
        <w:rPr>
          <w:rStyle w:val="C11"/>
          <w:rtl w:val="0"/>
        </w:rPr>
      </w:pPr>
      <w:r>
        <w:rPr>
          <w:rStyle w:val="C11"/>
          <w:rtl w:val="0"/>
        </w:rPr>
        <w:t>e) Kontrolovat dosažení žádoucí polohy strojního zařízení, jeho součásti (úhelníkem, vodováhou, číselníkovým úchylkoměrem)</w:t>
      </w:r>
    </w:p>
    <w:p>
      <w:pPr>
        <w:pStyle w:val="P28"/>
        <w:framePr w:w="3921" w:h="607" w:hRule="exact" w:wrap="none" w:vAnchor="page" w:hAnchor="margin" w:x="6800" w:y="8734"/>
        <w:rPr>
          <w:rStyle w:val="C3"/>
          <w:rtl w:val="0"/>
        </w:rPr>
      </w:pPr>
    </w:p>
    <w:p>
      <w:pPr>
        <w:pStyle w:val="P29"/>
        <w:framePr w:w="3839" w:h="480" w:hRule="exact" w:wrap="none" w:vAnchor="page" w:hAnchor="margin" w:x="6856" w:y="8790"/>
        <w:rPr>
          <w:rStyle w:val="C21"/>
          <w:rtl w:val="0"/>
        </w:rPr>
      </w:pPr>
      <w:r>
        <w:rPr>
          <w:rStyle w:val="C21"/>
          <w:rtl w:val="0"/>
        </w:rPr>
        <w:t>Praktické předvedení</w:t>
      </w:r>
    </w:p>
    <w:p>
      <w:pPr>
        <w:pStyle w:val="P32"/>
        <w:framePr w:w="10710" w:h="248" w:hRule="exact" w:wrap="none" w:vAnchor="page" w:hAnchor="margin" w:x="28" w:y="9454"/>
        <w:rPr>
          <w:rStyle w:val="C23"/>
          <w:rtl w:val="0"/>
        </w:rPr>
      </w:pPr>
      <w:r>
        <w:rPr>
          <w:rStyle w:val="C23"/>
          <w:rtl w:val="0"/>
        </w:rPr>
        <w:t>Je třeba splnit všechna kritéria.</w:t>
      </w:r>
    </w:p>
    <w:p>
      <w:pPr>
        <w:pStyle w:val="P23"/>
        <w:framePr w:w="10710" w:h="547" w:hRule="exact" w:wrap="none" w:vAnchor="page" w:hAnchor="margin" w:x="28" w:y="9890"/>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10536"/>
        <w:rPr>
          <w:rStyle w:val="C3"/>
          <w:rtl w:val="0"/>
        </w:rPr>
      </w:pPr>
    </w:p>
    <w:p>
      <w:pPr>
        <w:pStyle w:val="P25"/>
        <w:framePr w:w="6661" w:h="249" w:hRule="exact" w:wrap="none" w:vAnchor="page" w:hAnchor="margin" w:x="71" w:y="10607"/>
        <w:rPr>
          <w:rStyle w:val="C19"/>
          <w:rtl w:val="0"/>
        </w:rPr>
      </w:pPr>
      <w:r>
        <w:rPr>
          <w:rStyle w:val="C19"/>
          <w:rtl w:val="0"/>
        </w:rPr>
        <w:t>Kritéria hodnocení</w:t>
      </w:r>
    </w:p>
    <w:p>
      <w:pPr>
        <w:pStyle w:val="P26"/>
        <w:framePr w:w="3918" w:h="376" w:hRule="exact" w:wrap="none" w:vAnchor="page" w:hAnchor="margin" w:x="6803" w:y="10536"/>
        <w:rPr>
          <w:rStyle w:val="C3"/>
          <w:rtl w:val="0"/>
        </w:rPr>
      </w:pPr>
    </w:p>
    <w:p>
      <w:pPr>
        <w:pStyle w:val="P27"/>
        <w:framePr w:w="3836" w:h="249" w:hRule="exact" w:wrap="none" w:vAnchor="page" w:hAnchor="margin" w:x="6859" w:y="10607"/>
        <w:rPr>
          <w:rStyle w:val="C20"/>
          <w:rtl w:val="0"/>
        </w:rPr>
      </w:pPr>
      <w:r>
        <w:rPr>
          <w:rStyle w:val="C20"/>
          <w:rtl w:val="0"/>
        </w:rPr>
        <w:t>Způsoby ověření</w:t>
      </w:r>
    </w:p>
    <w:p>
      <w:pPr>
        <w:pStyle w:val="P12"/>
        <w:framePr w:w="6710" w:h="376" w:hRule="exact" w:wrap="none" w:vAnchor="page" w:hAnchor="margin" w:x="45" w:y="10913"/>
        <w:rPr>
          <w:rStyle w:val="C3"/>
          <w:rtl w:val="0"/>
        </w:rPr>
      </w:pPr>
    </w:p>
    <w:p>
      <w:pPr>
        <w:pStyle w:val="P13"/>
        <w:framePr w:w="6658" w:h="249" w:hRule="exact" w:wrap="none" w:vAnchor="page" w:hAnchor="margin" w:x="71" w:y="10969"/>
        <w:rPr>
          <w:rStyle w:val="C11"/>
          <w:rtl w:val="0"/>
        </w:rPr>
      </w:pPr>
      <w:r>
        <w:rPr>
          <w:rStyle w:val="C11"/>
          <w:rtl w:val="0"/>
        </w:rPr>
        <w:t>a) Určit vhodné měřicí a kontrolní prostředky podle technické dokumentace</w:t>
      </w:r>
    </w:p>
    <w:p>
      <w:pPr>
        <w:pStyle w:val="P28"/>
        <w:framePr w:w="3921" w:h="376" w:hRule="exact" w:wrap="none" w:vAnchor="page" w:hAnchor="margin" w:x="6800" w:y="10913"/>
        <w:rPr>
          <w:rStyle w:val="C3"/>
          <w:rtl w:val="0"/>
        </w:rPr>
      </w:pPr>
    </w:p>
    <w:p>
      <w:pPr>
        <w:pStyle w:val="P29"/>
        <w:framePr w:w="3839" w:h="249" w:hRule="exact" w:wrap="none" w:vAnchor="page" w:hAnchor="margin" w:x="6856" w:y="10969"/>
        <w:rPr>
          <w:rStyle w:val="C21"/>
          <w:rtl w:val="0"/>
        </w:rPr>
      </w:pPr>
      <w:r>
        <w:rPr>
          <w:rStyle w:val="C21"/>
          <w:rtl w:val="0"/>
        </w:rPr>
        <w:t>Praktické předvedení a ústní ověření</w:t>
      </w:r>
    </w:p>
    <w:p>
      <w:pPr>
        <w:pStyle w:val="P16"/>
        <w:framePr w:w="6710" w:h="607" w:hRule="exact" w:wrap="none" w:vAnchor="page" w:hAnchor="margin" w:x="45" w:y="11289"/>
        <w:rPr>
          <w:rStyle w:val="C3"/>
          <w:rtl w:val="0"/>
        </w:rPr>
      </w:pPr>
    </w:p>
    <w:p>
      <w:pPr>
        <w:pStyle w:val="P17"/>
        <w:framePr w:w="6658" w:h="480" w:hRule="exact" w:wrap="none" w:vAnchor="page" w:hAnchor="margin" w:x="71" w:y="11345"/>
        <w:rPr>
          <w:rStyle w:val="C13"/>
          <w:rtl w:val="0"/>
        </w:rPr>
      </w:pPr>
      <w:r>
        <w:rPr>
          <w:rStyle w:val="C13"/>
          <w:rtl w:val="0"/>
        </w:rPr>
        <w:t>b) Změřit správnost délkových rozměrů a rozměrů geometrického tvaru pomocí posuvného měřítka, mikrometru</w:t>
      </w:r>
    </w:p>
    <w:p>
      <w:pPr>
        <w:pStyle w:val="P30"/>
        <w:framePr w:w="3921" w:h="607" w:hRule="exact" w:wrap="none" w:vAnchor="page" w:hAnchor="margin" w:x="6800" w:y="11289"/>
        <w:rPr>
          <w:rStyle w:val="C3"/>
          <w:rtl w:val="0"/>
        </w:rPr>
      </w:pPr>
    </w:p>
    <w:p>
      <w:pPr>
        <w:pStyle w:val="P31"/>
        <w:framePr w:w="3839" w:h="480" w:hRule="exact" w:wrap="none" w:vAnchor="page" w:hAnchor="margin" w:x="6856" w:y="11345"/>
        <w:rPr>
          <w:rStyle w:val="C22"/>
          <w:rtl w:val="0"/>
        </w:rPr>
      </w:pPr>
      <w:r>
        <w:rPr>
          <w:rStyle w:val="C22"/>
          <w:rtl w:val="0"/>
        </w:rPr>
        <w:t>Praktické předvedení a ústní ověření</w:t>
      </w:r>
    </w:p>
    <w:p>
      <w:pPr>
        <w:pStyle w:val="P32"/>
        <w:framePr w:w="10710" w:h="248" w:hRule="exact" w:wrap="none" w:vAnchor="page" w:hAnchor="margin" w:x="28" w:y="1200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strojů a zařízení, 29.10.2026 10:02:44</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6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i ve výškách (BOZP) a požární ochrany (PO), o čemž bude autorizovanou osobou vyhotoven a uchazečem podepsán písemný záznam. </w:t>
      </w:r>
    </w:p>
    <w:p>
      <w:pPr>
        <w:keepNext w:val="0"/>
        <w:keepLines w:val="0"/>
        <w:framePr w:w="10766" w:h="7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https://nsp.cz/jednotka-prace/delnik-ve-strojirenske-vy#zdravotni-zpusobilost).</w:t>
      </w:r>
    </w:p>
    <w:p>
      <w:pPr>
        <w:keepNext w:val="0"/>
        <w:keepLines w:val="0"/>
        <w:framePr w:w="10766" w:h="7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pro praktické ověření odborných kompetencí a kritérií:</w:t>
      </w:r>
    </w:p>
    <w:p>
      <w:pPr>
        <w:keepNext w:val="0"/>
        <w:keepLines w:val="0"/>
        <w:framePr w:w="10766" w:h="7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ve strojírenských normách a v technické dokumentaci strojů, přístrojů a zařízení a jejich součástí“, </w:t>
      </w:r>
      <w:r>
        <w:rPr>
          <w:rFonts w:ascii="Arial" w:cs="Arial" w:hAnsi="Arial" w:eastAsia="Arial"/>
          <w:b w:val="0"/>
          <w:i w:val="0"/>
          <w:caps w:val="0"/>
          <w:strike w:val="0"/>
          <w:noProof w:val="0"/>
          <w:vanish w:val="0"/>
          <w:color w:val="auto"/>
          <w:sz w:val="20"/>
          <w:u w:val="none"/>
          <w:shd w:val="clear" w:color="auto" w:fill="auto"/>
          <w:vertAlign w:val="baseline"/>
          <w:lang/>
        </w:rPr>
        <w:t xml:space="preserve">kritérium a), b) uchazeč vyčte rozměry jedné zadané součásti a její technologický postup výroby z poskytnuté technické dokumentace. </w:t>
      </w:r>
    </w:p>
    <w:p>
      <w:pPr>
        <w:keepNext w:val="0"/>
        <w:keepLines w:val="0"/>
        <w:framePr w:w="10766" w:h="7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„Sestavování částí strojů, zařízení a výrobních linek a jejich montáž a oživování“, </w:t>
      </w:r>
      <w:r>
        <w:rPr>
          <w:rFonts w:ascii="Arial" w:cs="Arial" w:hAnsi="Arial" w:eastAsia="Arial"/>
          <w:b w:val="0"/>
          <w:i w:val="0"/>
          <w:caps w:val="0"/>
          <w:strike w:val="0"/>
          <w:noProof w:val="0"/>
          <w:vanish w:val="0"/>
          <w:color w:val="auto"/>
          <w:sz w:val="20"/>
          <w:u w:val="none"/>
          <w:shd w:val="clear" w:color="auto" w:fill="auto"/>
          <w:vertAlign w:val="baseline"/>
          <w:lang/>
        </w:rPr>
        <w:t xml:space="preserve">kritérium a), b), c), d), e) uchazeč sestaví, smontuje jeden jednoduchý strojní celek (např. rozebíratelný šroubový spoj, nerozebíratelný nýtovaný spoj, uložení hřídele a náboje, mostní konstrukce, dopravník, stožáry, sloupy, rámy, atd.) pomocí ručního nářadí a ověří žádoucí polohu jeho součástí. </w:t>
      </w:r>
    </w:p>
    <w:p>
      <w:pPr>
        <w:keepNext w:val="0"/>
        <w:keepLines w:val="0"/>
        <w:framePr w:w="10766" w:h="7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„Měření a kontrola délkových rozměrů, geometrických tvarů, vzájemné polohy prvků a jakosti povrchu“, </w:t>
      </w:r>
      <w:r>
        <w:rPr>
          <w:rFonts w:ascii="Arial" w:cs="Arial" w:hAnsi="Arial" w:eastAsia="Arial"/>
          <w:b w:val="0"/>
          <w:i w:val="0"/>
          <w:caps w:val="0"/>
          <w:strike w:val="0"/>
          <w:noProof w:val="0"/>
          <w:vanish w:val="0"/>
          <w:color w:val="auto"/>
          <w:sz w:val="20"/>
          <w:u w:val="none"/>
          <w:shd w:val="clear" w:color="auto" w:fill="auto"/>
          <w:vertAlign w:val="baseline"/>
          <w:lang/>
        </w:rPr>
        <w:t xml:space="preserve">kritérium a), b) uchazeč přeměří a zkontroluje rozměry, tvary, polohu a jakost povrchu částí jednoho sestaveného a smontovaného strojního celku pomocí měřidel. </w:t>
      </w:r>
    </w:p>
    <w:p>
      <w:pPr>
        <w:keepNext w:val="0"/>
        <w:keepLines w:val="0"/>
        <w:framePr w:w="10766" w:h="7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a pracovní obuv dle požadavků BOZP pracoviště, na kterém se realizuje zkouška.</w:t>
      </w:r>
    </w:p>
    <w:p>
      <w:pPr>
        <w:pStyle w:val="P33"/>
        <w:framePr w:w="10766" w:h="2308" w:hRule="exact" w:wrap="none" w:vAnchor="page" w:hAnchor="margin" w:x="0" w:y="10146"/>
        <w:rPr>
          <w:rStyle w:val="C3"/>
          <w:rtl w:val="0"/>
        </w:rPr>
      </w:pPr>
    </w:p>
    <w:p>
      <w:pPr>
        <w:pStyle w:val="P35"/>
        <w:framePr w:w="10710" w:h="340" w:hRule="exact" w:wrap="none" w:vAnchor="page" w:hAnchor="margin" w:x="28" w:y="10146"/>
        <w:rPr>
          <w:rStyle w:val="C25"/>
          <w:rtl w:val="0"/>
        </w:rPr>
      </w:pPr>
      <w:r>
        <w:rPr>
          <w:rStyle w:val="C25"/>
          <w:rtl w:val="0"/>
        </w:rPr>
        <w:t>Výsledné hodnocení</w:t>
      </w:r>
    </w:p>
    <w:p>
      <w:pPr>
        <w:keepNext w:val="0"/>
        <w:keepLines w:val="0"/>
        <w:framePr w:w="10766" w:h="1967" w:hRule="exact" w:wrap="none" w:vAnchor="page" w:hAnchor="margin" w:x="0" w:y="104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104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104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2680"/>
        <w:rPr>
          <w:rStyle w:val="C3"/>
          <w:rtl w:val="0"/>
        </w:rPr>
      </w:pPr>
    </w:p>
    <w:p>
      <w:pPr>
        <w:pStyle w:val="P35"/>
        <w:framePr w:w="10710" w:h="340" w:hRule="exact" w:wrap="none" w:vAnchor="page" w:hAnchor="margin" w:x="28" w:y="12680"/>
        <w:rPr>
          <w:rStyle w:val="C25"/>
          <w:rtl w:val="0"/>
        </w:rPr>
      </w:pPr>
      <w:r>
        <w:rPr>
          <w:rStyle w:val="C25"/>
          <w:rtl w:val="0"/>
        </w:rPr>
        <w:t>Počet zkoušejících</w:t>
      </w:r>
    </w:p>
    <w:p>
      <w:pPr>
        <w:keepNext w:val="0"/>
        <w:keepLines w:val="0"/>
        <w:framePr w:w="10766" w:h="1036" w:hRule="exact" w:wrap="none" w:vAnchor="page" w:hAnchor="margin" w:x="0" w:y="130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 strojů a zařízení, 29.10.2026 10:02:44</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3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Strojní mechanik a střední vzdělání s maturitní zkouškou a alespoň 5 let odborné praxe v oblasti strojírenské výroby nebo ve funkci učitele praktického vyučování nebo odborného výcviku v oblasti strojírenství.</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a alespoň 5 let odborné praxe v oblasti strojírenské výroby nebo ve funkci učitele praktického vyučování nebo odborného výcviku v oblasti strojírenství.</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strojírenské výroby nebo ve funkci učitele praktického vyučování nebo odborného výcviku v oblasti strojírenství.</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strojírenské výroby nebo ve funkci učitele odborných předmětů nebo ve funkci učitele praktického vyučování nebo odborného výcviku v oblasti strojírenství.</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23-004-E Montér strojů a zařízení + střední vzdělání s maturitní zkouškou a alespoň 5 let odborné praxe v oblasti strojírenské výroby.</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 strojů a zařízení, 29.10.2026 10:02:44</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2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2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62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2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62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k montáži</w:t>
      </w:r>
    </w:p>
    <w:p>
      <w:pPr>
        <w:keepNext w:val="0"/>
        <w:keepLines w:val="1"/>
        <w:framePr w:w="10766" w:h="62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pomůcky</w:t>
      </w:r>
    </w:p>
    <w:p>
      <w:pPr>
        <w:keepNext w:val="0"/>
        <w:keepLines w:val="1"/>
        <w:framePr w:w="10766" w:h="62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k ustavení orýsovávaných součástí (šroubové podpěrky, klíny, prizmata, úhelníky, svěrky, přístroje na měření odchylky)</w:t>
      </w:r>
    </w:p>
    <w:p>
      <w:pPr>
        <w:keepNext w:val="0"/>
        <w:keepLines w:val="1"/>
        <w:framePr w:w="10766" w:h="62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Běžné rýsovačské nářadí a pomůcky k ustavení a měření (rýsovací jehly, kružidla, důlčíky, kladívka, listová měřítka, drsnoměr, posuvná měřítka, mikrometrická měřidla, úhloměry, úhelníky, vodováhy)</w:t>
      </w:r>
    </w:p>
    <w:p>
      <w:pPr>
        <w:keepNext w:val="0"/>
        <w:keepLines w:val="1"/>
        <w:framePr w:w="10766" w:h="62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nářadí, ruční mechanizované nářadí, stroje a zařízení usnadňující manipulaci s částmi strojů a zařízení (sada šroubováků, sada vrtáků, kladívko, kleště, sada pilníků, elektrická ruční vrtačka)</w:t>
      </w:r>
    </w:p>
    <w:p>
      <w:pPr>
        <w:keepNext w:val="0"/>
        <w:keepLines w:val="1"/>
        <w:framePr w:w="10766" w:h="62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(dílenské tabulky, výběry strojíreských norem, servisní příručky, technologické postupy, Strojnické tabulky)</w:t>
      </w:r>
    </w:p>
    <w:p>
      <w:pPr>
        <w:keepNext w:val="0"/>
        <w:keepLines w:val="1"/>
        <w:framePr w:w="10766" w:h="62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Materiál,díly, součásti, části strojů a zařízení pro předvedení díla (ocelové profily, tyčové profily, pásy, plechy, trubky, spojovací materiály, díly strojů, spojky, ložiska, čepy)</w:t>
      </w:r>
    </w:p>
    <w:p>
      <w:pPr>
        <w:keepNext w:val="0"/>
        <w:keepLines w:val="0"/>
        <w:framePr w:w="10766" w:h="62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2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004"/>
        <w:rPr>
          <w:rStyle w:val="C3"/>
          <w:rtl w:val="0"/>
        </w:rPr>
      </w:pPr>
    </w:p>
    <w:p>
      <w:pPr>
        <w:pStyle w:val="P35"/>
        <w:framePr w:w="10710" w:h="340" w:hRule="exact" w:wrap="none" w:vAnchor="page" w:hAnchor="margin" w:x="28" w:y="9004"/>
        <w:rPr>
          <w:rStyle w:val="C25"/>
          <w:rtl w:val="0"/>
        </w:rPr>
      </w:pPr>
      <w:r>
        <w:rPr>
          <w:rStyle w:val="C25"/>
          <w:rtl w:val="0"/>
        </w:rPr>
        <w:t>Doba přípravy na zkoušku</w:t>
      </w:r>
    </w:p>
    <w:p>
      <w:pPr>
        <w:keepNext w:val="0"/>
        <w:keepLines w:val="0"/>
        <w:framePr w:w="10766" w:h="806" w:hRule="exact" w:wrap="none" w:vAnchor="page" w:hAnchor="margin" w:x="0" w:y="93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377"/>
        <w:rPr>
          <w:rStyle w:val="C3"/>
          <w:rtl w:val="0"/>
        </w:rPr>
      </w:pPr>
    </w:p>
    <w:p>
      <w:pPr>
        <w:pStyle w:val="P35"/>
        <w:framePr w:w="10710" w:h="340" w:hRule="exact" w:wrap="none" w:vAnchor="page" w:hAnchor="margin" w:x="28" w:y="10377"/>
        <w:rPr>
          <w:rStyle w:val="C25"/>
          <w:rtl w:val="0"/>
        </w:rPr>
      </w:pPr>
      <w:r>
        <w:rPr>
          <w:rStyle w:val="C25"/>
          <w:rtl w:val="0"/>
        </w:rPr>
        <w:t>Doba pro vykonání zkoušky</w:t>
      </w:r>
    </w:p>
    <w:p>
      <w:pPr>
        <w:keepNext w:val="0"/>
        <w:keepLines w:val="0"/>
        <w:framePr w:w="10766" w:h="806" w:hRule="exact" w:wrap="none" w:vAnchor="page" w:hAnchor="margin" w:x="0" w:y="107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 strojů a zařízení, 29.10.2026 10:02:44</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OA Uherský Brod</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VÍTKOVICE HEAVY MACHINERY, a. s.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VÍTKOVICKÁ STŘEDNÍ PRŮMYSLOVÁ ŠKOLA </w:t>
      </w:r>
    </w:p>
    <w:p>
      <w:pPr>
        <w:pStyle w:val="P21"/>
        <w:framePr w:w="7654" w:h="331" w:hRule="exact" w:wrap="none" w:vAnchor="page" w:hAnchor="margin" w:x="28" w:y="15940"/>
        <w:rPr>
          <w:rStyle w:val="C16"/>
          <w:rtl w:val="0"/>
        </w:rPr>
      </w:pPr>
      <w:r>
        <w:rPr>
          <w:rStyle w:val="C16"/>
          <w:rtl w:val="0"/>
        </w:rPr>
        <w:t>Montér strojů a zařízení, 29.10.2026 10:02:44</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BCB6E0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740615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C6DCAE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