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DACC8F" Type="http://schemas.openxmlformats.org/officeDocument/2006/relationships/officeDocument" Target="/word/document.xml" /><Relationship Id="coreREDACC8F" Type="http://schemas.openxmlformats.org/package/2006/relationships/metadata/core-properties" Target="/docProps/core.xml" /><Relationship Id="customREDACC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strojů a zařízení, 27.10.2026 2:21:46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strojů a zařízení, 27.10.2026 2:21:46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