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BB1273" Type="http://schemas.openxmlformats.org/officeDocument/2006/relationships/officeDocument" Target="/word/document.xml" /><Relationship Id="coreR63BB1273" Type="http://schemas.openxmlformats.org/package/2006/relationships/metadata/core-properties" Target="/docProps/core.xml" /><Relationship Id="customR63BB12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jednoduchých součástí na běžných druzích obráběcích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Rovnání kovů pod lisem i bez použití lisu pomocí ohřevu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Sestavování dílů, součástí, částí strojů a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29.10.2026 10:55:50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příslušné technické normy podle platné ISO normy včetně Strojnických tabulek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technologických postupech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Číst technologickou dokumentaci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Stanovit odpovídající postup práce v souladu s technologickým postupem</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Určit vhodné měřicí metody podle technologického postupu a příslušných norem</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Měřit správnost délkových rozměrů a geometrického tvaru a jakosti povrchu s využitím vhodných měřicích metod</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c) Vyhodnotit dodržení rozměrových tolerancí, tvaru a vzájemné polohy</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7"/>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831" w:hRule="exact" w:wrap="none" w:vAnchor="page" w:hAnchor="margin" w:x="45" w:y="13540"/>
        <w:rPr>
          <w:rStyle w:val="C3"/>
          <w:rtl w:val="0"/>
        </w:rPr>
      </w:pPr>
    </w:p>
    <w:p>
      <w:pPr>
        <w:pStyle w:val="P13"/>
        <w:framePr w:w="6658" w:h="704" w:hRule="exact" w:wrap="none" w:vAnchor="page" w:hAnchor="margin" w:x="71" w:y="13596"/>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13540"/>
        <w:rPr>
          <w:rStyle w:val="C3"/>
          <w:rtl w:val="0"/>
        </w:rPr>
      </w:pPr>
    </w:p>
    <w:p>
      <w:pPr>
        <w:pStyle w:val="P29"/>
        <w:framePr w:w="3839" w:h="704" w:hRule="exact" w:wrap="none" w:vAnchor="page" w:hAnchor="margin" w:x="6856" w:y="13596"/>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29.10.2026 10:55:50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nástroje na strojní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řezné podmínky na obráběcích strojích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Rovnání kovů pod lisem i bez použití lisu pomocí ohřevu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Orýsovat součást s použitím rýsovačského přístroje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Provést kontrolu orýsované součásti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Sestavování dílů, součástí, částí strojů a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Pracovat se servisními příručkami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Sestavit součásti v celek podle výkresové dokumentace v souladu s technologickým postupem</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Provést funkční zkoušku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Opravit zjištěné vady a nedodělky</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29.10.2026 10:55:50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https://nsp.cz/jednotka-prace/zamecnik#zdravotni-zpusobilost).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i k časovému hledisku zvládání operací.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materiálů pro ruční a strojní obrábění a tvarování kovových a nekovových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postup práce výroby a potřebné nástroje a nářadí pro výrobu jedné zadané kovové součásti a jedné zadané nekovové součásti podle zadané technické dokumentace.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změří a zkontroluje rozměry, tvar, polohu a jakost povrchu u jedné zadané součásti podle zadané technické dokumentace pomocí měřidel.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 a zakružováním“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podle předem stanoveného postupu práce ručně vyrobí jednu zadanou kovovou součást a jednu zadanou nekovovou součást za pomoci nářadí a nástrojů.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jednoduchých součástí na běžných druzích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uchazeč vyrobí dvě jednoduché kovové součásti, jednu součást válcového tvaru a jednu součást rovinného tvaru pomocí konvenčních obráběcích 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„Rovnání kovů pod lisem i bez použití lisu pomocí ohřevu“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předvede na jedné zadané kovové součásti její ohřev a její tvarování či rovnání pod lisem anebo bez jeho použití.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„Orýsování součástí a polotovarů s použitím měřidel, rýsovačského nářadí, pomůcek, přístrojů“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orýsuje jednu dvojrozměrnou a jednu trojrozměrnou součást buď kovovou nebo nekovovou za pomoci rýsovacího nářadí.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dílů, součástí, částí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b), c) uchazeč sestaví poskytnuté díly v jeden celek (díly strojů, ocelové profily, pásy, trubky, plechy, tyče, spojovací materiál) a provede funkční zkoušku a případně opraví zjištěné závady a nedodělky (chybějící otvory, nečistoty na dosedacích plochách, otřepy, netolerované rozměry).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21"/>
        <w:framePr w:w="7654" w:h="331" w:hRule="exact" w:wrap="none" w:vAnchor="page" w:hAnchor="margin" w:x="28" w:y="15940"/>
        <w:rPr>
          <w:rStyle w:val="C16"/>
          <w:rtl w:val="0"/>
        </w:rPr>
      </w:pPr>
      <w:r>
        <w:rPr>
          <w:rStyle w:val="C16"/>
          <w:rtl w:val="0"/>
        </w:rPr>
        <w:t>Zámečník/zámečnice, 29.10.2026 10:55:50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5" w:hRule="exact" w:wrap="none" w:vAnchor="page" w:hAnchor="margin" w:x="0" w:y="6762"/>
        <w:rPr>
          <w:rStyle w:val="C3"/>
          <w:rtl w:val="0"/>
        </w:rPr>
      </w:pPr>
    </w:p>
    <w:p>
      <w:pPr>
        <w:pStyle w:val="P35"/>
        <w:framePr w:w="10710" w:h="547" w:hRule="exact" w:wrap="none" w:vAnchor="page" w:hAnchor="margin" w:x="28" w:y="6762"/>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5927"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23-003-H Zámečník/zámečnice + střední vzdělání s maturitní zkouškou a alespoň 5 let odborné praxe v oblasti strojírenské výroby.</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29.10.2026 10:55:50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(dílenské tabulky, normy, Strojnické tabulky, technologické postupy)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(sada pilníků, ruční rámová pila, brusné papíry, kladívko, kleště, brusné a leštící kotouče, upínky, důlčíky, sada vrtáků, výstružníky, výhrubníky, elektrické ruční vrtačka, bruska, hrotový soustruh, frézka, hoblovka, obrážečka, ohýbačka, nůžky na plech, rámová pila, hydraulický dílenský lis)</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rýsovací stůl, pravítko, důlčík)</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(ocelové profily, pásy, trubky, plechy, tyče, spojovací materiál)</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29.10.2026 10:55:50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Kronospan,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29.10.2026 10:55:50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9A52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EA4C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