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C94A6" Type="http://schemas.openxmlformats.org/officeDocument/2006/relationships/officeDocument" Target="/word/document.xml" /><Relationship Id="coreR441C94A6" Type="http://schemas.openxmlformats.org/package/2006/relationships/metadata/core-properties" Target="/docProps/core.xml" /><Relationship Id="customR441C94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23.9.2026 0:00:06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https://nsp.cz/jednotka-prace/monter-ocelovych-konstruk#zdravotni-zpusobilost).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dílů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změří a zkontroluje rozměry, tvary, polohu a jakost povrchu u jedné zadané součásti ocelové konstrukce (např. konzole, vzpěra, rám, příčka, atd.) pomocí měřidel.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ručním obráběním a zpracováním předvede opracování minimálně jedné kovové a jedné nekovové součásti zadané montované konstrukce podle poskytnuté výrobní technologické dokumentace pomocí ručního nářadí a nástrojů.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„Používání různých prostředků pro manipulaci s ocelovými konstrukcemi a jejich částmi“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- uchazeč předvede správné používání minimálně jednoho prostředku pro manipulaci s ocelovými konstrukcemi a jejich částmi (např. použití: řetízkového zvedáku, lešení, vozíku, plošiny, kladky , atd.)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„Sestavování, montáž a demontáž ocelových konstrukcí“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c), d) uchazeč sestaví a smontuje pomocí ručního nářadí a nástrojů jednu zadanou ocelovou konstrukci podle poskytnuté technické dokumentace za použití dodaných částí konstrukce (např. ocelové profily, tyčové profily, pásy, plechy, trubky, spojovací materiály) a jednu zadanou ocelovou konstrukci demontuje. Pokud při montáži zjistí vady a nedodělky (např. chybějící otvory, neočištěné plochy, netolerované odchylky rozměrů) opraví je.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23.9.2026 0:00:06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 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23.9.2026 0:00:06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