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0A31E8" Type="http://schemas.openxmlformats.org/officeDocument/2006/relationships/officeDocument" Target="/word/document.xml" /><Relationship Id="coreR780A31E8" Type="http://schemas.openxmlformats.org/package/2006/relationships/metadata/core-properties" Target="/docProps/core.xml" /><Relationship Id="customR780A31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strojů a zařízení (kód: 23-001-H)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Sestavování točivých strojů, jejich montáž dle výkresové dokumentace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oprav a generálních oprav strojů a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strojů a zařízení, 27.10.2026 2:21:56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strojírenských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pracovní postupy pro provádění montáže, demontáže a oprav stroje a zařízení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Volit nástroje, nářadí, pomůcky, měřidla, pomocné hmoty, náhradní díly potřebné při opravě, renovaci a údržbě nářadí, přípravků, měřidel aj. pomůcek či jejich součástí</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w:t>
      </w:r>
    </w:p>
    <w:p>
      <w:pPr>
        <w:pStyle w:val="P12"/>
        <w:framePr w:w="6710" w:h="376" w:hRule="exact" w:wrap="none" w:vAnchor="page" w:hAnchor="margin" w:x="45" w:y="8042"/>
        <w:rPr>
          <w:rStyle w:val="C3"/>
          <w:rtl w:val="0"/>
        </w:rPr>
      </w:pPr>
    </w:p>
    <w:p>
      <w:pPr>
        <w:pStyle w:val="P13"/>
        <w:framePr w:w="6658" w:h="249" w:hRule="exact" w:wrap="none" w:vAnchor="page" w:hAnchor="margin" w:x="71" w:y="8098"/>
        <w:rPr>
          <w:rStyle w:val="C11"/>
          <w:rtl w:val="0"/>
        </w:rPr>
      </w:pPr>
      <w:r>
        <w:rPr>
          <w:rStyle w:val="C11"/>
          <w:rtl w:val="0"/>
        </w:rPr>
        <w:t>c) Správně vyčíst údaje pro ošetřování, údržbu, seřizování, provoz a obsluhu</w:t>
      </w:r>
    </w:p>
    <w:p>
      <w:pPr>
        <w:pStyle w:val="P28"/>
        <w:framePr w:w="3921" w:h="376" w:hRule="exact" w:wrap="none" w:vAnchor="page" w:hAnchor="margin" w:x="6800" w:y="8042"/>
        <w:rPr>
          <w:rStyle w:val="C3"/>
          <w:rtl w:val="0"/>
        </w:rPr>
      </w:pPr>
    </w:p>
    <w:p>
      <w:pPr>
        <w:pStyle w:val="P29"/>
        <w:framePr w:w="3839" w:h="249" w:hRule="exact" w:wrap="none" w:vAnchor="page" w:hAnchor="margin" w:x="6856" w:y="8098"/>
        <w:rPr>
          <w:rStyle w:val="C21"/>
          <w:rtl w:val="0"/>
        </w:rPr>
      </w:pPr>
      <w:r>
        <w:rPr>
          <w:rStyle w:val="C21"/>
          <w:rtl w:val="0"/>
        </w:rPr>
        <w:t>Praktické předvedení</w:t>
      </w:r>
    </w:p>
    <w:p>
      <w:pPr>
        <w:pStyle w:val="P16"/>
        <w:framePr w:w="6710" w:h="831" w:hRule="exact" w:wrap="none" w:vAnchor="page" w:hAnchor="margin" w:x="45" w:y="8418"/>
        <w:rPr>
          <w:rStyle w:val="C3"/>
          <w:rtl w:val="0"/>
        </w:rPr>
      </w:pPr>
    </w:p>
    <w:p>
      <w:pPr>
        <w:pStyle w:val="P17"/>
        <w:framePr w:w="6658" w:h="704" w:hRule="exact" w:wrap="none" w:vAnchor="page" w:hAnchor="margin" w:x="71" w:y="8474"/>
        <w:rPr>
          <w:rStyle w:val="C13"/>
          <w:rtl w:val="0"/>
        </w:rPr>
      </w:pPr>
      <w:r>
        <w:rPr>
          <w:rStyle w:val="C13"/>
          <w:rtl w:val="0"/>
        </w:rPr>
        <w:t>d) Dbát na bezpečnost práce a ochranu zdraví při práci při činnostech souvisejících s opravami strojů a zařízení v souladu se strategií udržitelného rozvoje</w:t>
      </w:r>
    </w:p>
    <w:p>
      <w:pPr>
        <w:pStyle w:val="P30"/>
        <w:framePr w:w="3921" w:h="831" w:hRule="exact" w:wrap="none" w:vAnchor="page" w:hAnchor="margin" w:x="6800" w:y="8418"/>
        <w:rPr>
          <w:rStyle w:val="C3"/>
          <w:rtl w:val="0"/>
        </w:rPr>
      </w:pPr>
    </w:p>
    <w:p>
      <w:pPr>
        <w:pStyle w:val="P31"/>
        <w:framePr w:w="3839" w:h="704" w:hRule="exact" w:wrap="none" w:vAnchor="page" w:hAnchor="margin" w:x="6856" w:y="8474"/>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831" w:hRule="exact" w:wrap="none" w:vAnchor="page" w:hAnchor="margin" w:x="45" w:y="11428"/>
        <w:rPr>
          <w:rStyle w:val="C3"/>
          <w:rtl w:val="0"/>
        </w:rPr>
      </w:pPr>
    </w:p>
    <w:p>
      <w:pPr>
        <w:pStyle w:val="P17"/>
        <w:framePr w:w="6658" w:h="704" w:hRule="exact" w:wrap="none" w:vAnchor="page" w:hAnchor="margin" w:x="71" w:y="11484"/>
        <w:rPr>
          <w:rStyle w:val="C13"/>
          <w:rtl w:val="0"/>
        </w:rPr>
      </w:pPr>
      <w:r>
        <w:rPr>
          <w:rStyle w:val="C13"/>
          <w:rtl w:val="0"/>
        </w:rPr>
        <w:t>b) Měřit správnost délkových rozměrů a rozměrů geometrického tvaru pomocí posuvného měřítka, mikrometru, mezních kalibrů včetně kontroly jakosti povrchu</w:t>
      </w:r>
    </w:p>
    <w:p>
      <w:pPr>
        <w:pStyle w:val="P30"/>
        <w:framePr w:w="3921" w:h="831" w:hRule="exact" w:wrap="none" w:vAnchor="page" w:hAnchor="margin" w:x="6800" w:y="11428"/>
        <w:rPr>
          <w:rStyle w:val="C3"/>
          <w:rtl w:val="0"/>
        </w:rPr>
      </w:pPr>
    </w:p>
    <w:p>
      <w:pPr>
        <w:pStyle w:val="P31"/>
        <w:framePr w:w="3839" w:h="704"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Vyhodnotit na výrobcích dodržení úchylek tvaru a vzájemné polohy</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a ústní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d) Vystavit protokol měření geometrických hodnot (rovinnost, kolmost, rovnoběžnost), nastavení vůlí s ohledem na předání opraveného stroje provozovateli</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27.10.2026 2:21:56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žádoucích rozměrů a tvaru nářadí, přípravků, měřidel aj. pomůcek a jejich částí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racionálně nástroje, nářadí a pomůcky pro ruční obrábění a zpracování kovů a plastů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Využít ruční mechanizované nářadí ke zvýšení produktivity práce ručního obrábění a zpracování kovů a plastů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Obrábět a zpracovávat ručně kovové materiály a plasty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Orýsovat součást a polotovar s použitím měřidel, rýsovačského nářadí, pomůcek, přístrojů</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Dodržet při ručním obrábění a zpracování kovů a plastů pravidla bezpečnosti a ochrany zdraví při práci</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701"/>
        <w:rPr>
          <w:rStyle w:val="C23"/>
          <w:rtl w:val="0"/>
        </w:rPr>
      </w:pPr>
      <w:r>
        <w:rPr>
          <w:rStyle w:val="C23"/>
          <w:rtl w:val="0"/>
        </w:rPr>
        <w:t>Je třeba splnit všechna kritéria.</w:t>
      </w:r>
    </w:p>
    <w:p>
      <w:pPr>
        <w:pStyle w:val="P23"/>
        <w:framePr w:w="10710" w:h="340" w:hRule="exact" w:wrap="none" w:vAnchor="page" w:hAnchor="margin" w:x="28" w:y="7137"/>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a) Diagnostikovat poruchy strojů, zařízení a výrobních linek</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Zvolit vhodný způsob funkčních zkoušek strojů, zařízení, výrobních linek a jejích podmínek pomocí servisní knížky a návodu k obsluze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Ústní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Provést zkoušku podle stanovených předpisů a vyplnit formulář předávacího protokolu</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Praktické předvedení</w:t>
      </w:r>
    </w:p>
    <w:p>
      <w:pPr>
        <w:pStyle w:val="P16"/>
        <w:framePr w:w="6710" w:h="376" w:hRule="exact" w:wrap="none" w:vAnchor="page" w:hAnchor="margin" w:x="45" w:y="9542"/>
        <w:rPr>
          <w:rStyle w:val="C3"/>
          <w:rtl w:val="0"/>
        </w:rPr>
      </w:pPr>
    </w:p>
    <w:p>
      <w:pPr>
        <w:pStyle w:val="P17"/>
        <w:framePr w:w="6658" w:h="249" w:hRule="exact" w:wrap="none" w:vAnchor="page" w:hAnchor="margin" w:x="71" w:y="9598"/>
        <w:rPr>
          <w:rStyle w:val="C13"/>
          <w:rtl w:val="0"/>
        </w:rPr>
      </w:pPr>
      <w:r>
        <w:rPr>
          <w:rStyle w:val="C13"/>
          <w:rtl w:val="0"/>
        </w:rPr>
        <w:t>d) Analyzovat a vyhodnotit výsledky zkoušky strojních zařízení</w:t>
      </w:r>
    </w:p>
    <w:p>
      <w:pPr>
        <w:pStyle w:val="P30"/>
        <w:framePr w:w="3921" w:h="376" w:hRule="exact" w:wrap="none" w:vAnchor="page" w:hAnchor="margin" w:x="6800" w:y="9542"/>
        <w:rPr>
          <w:rStyle w:val="C3"/>
          <w:rtl w:val="0"/>
        </w:rPr>
      </w:pPr>
    </w:p>
    <w:p>
      <w:pPr>
        <w:pStyle w:val="P31"/>
        <w:framePr w:w="3839" w:h="249" w:hRule="exact" w:wrap="none" w:vAnchor="page" w:hAnchor="margin" w:x="6856" w:y="9598"/>
        <w:rPr>
          <w:rStyle w:val="C22"/>
          <w:rtl w:val="0"/>
        </w:rPr>
      </w:pPr>
      <w:r>
        <w:rPr>
          <w:rStyle w:val="C22"/>
          <w:rtl w:val="0"/>
        </w:rPr>
        <w:t>Praktické předvedení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a) Sestavovat součástky v celek tak, jak to vyžaduje jejich vzájemná poloha vzhledem k jejich funkci</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w:t>
      </w:r>
    </w:p>
    <w:p>
      <w:pPr>
        <w:pStyle w:val="P16"/>
        <w:framePr w:w="6710" w:h="607" w:hRule="exact" w:wrap="none" w:vAnchor="page" w:hAnchor="margin" w:x="45" w:y="11890"/>
        <w:rPr>
          <w:rStyle w:val="C3"/>
          <w:rtl w:val="0"/>
        </w:rPr>
      </w:pPr>
    </w:p>
    <w:p>
      <w:pPr>
        <w:pStyle w:val="P17"/>
        <w:framePr w:w="6658" w:h="480" w:hRule="exact" w:wrap="none" w:vAnchor="page" w:hAnchor="margin" w:x="71" w:y="11946"/>
        <w:rPr>
          <w:rStyle w:val="C13"/>
          <w:rtl w:val="0"/>
        </w:rPr>
      </w:pPr>
      <w:r>
        <w:rPr>
          <w:rStyle w:val="C13"/>
          <w:rtl w:val="0"/>
        </w:rPr>
        <w:t>b) Kontrolovat vzájemnou polohu spojovacích součástí, měřit rovinnosti, rovnoběžnosti, vůle ap.</w:t>
      </w:r>
    </w:p>
    <w:p>
      <w:pPr>
        <w:pStyle w:val="P30"/>
        <w:framePr w:w="3921" w:h="607" w:hRule="exact" w:wrap="none" w:vAnchor="page" w:hAnchor="margin" w:x="6800" w:y="11890"/>
        <w:rPr>
          <w:rStyle w:val="C3"/>
          <w:rtl w:val="0"/>
        </w:rPr>
      </w:pPr>
    </w:p>
    <w:p>
      <w:pPr>
        <w:pStyle w:val="P31"/>
        <w:framePr w:w="3839" w:h="480" w:hRule="exact" w:wrap="none" w:vAnchor="page" w:hAnchor="margin" w:x="6856" w:y="11946"/>
        <w:rPr>
          <w:rStyle w:val="C22"/>
          <w:rtl w:val="0"/>
        </w:rPr>
      </w:pPr>
      <w:r>
        <w:rPr>
          <w:rStyle w:val="C22"/>
          <w:rtl w:val="0"/>
        </w:rPr>
        <w:t>Praktické předvedení</w:t>
      </w:r>
    </w:p>
    <w:p>
      <w:pPr>
        <w:pStyle w:val="P12"/>
        <w:framePr w:w="6710" w:h="607" w:hRule="exact" w:wrap="none" w:vAnchor="page" w:hAnchor="margin" w:x="45" w:y="12496"/>
        <w:rPr>
          <w:rStyle w:val="C3"/>
          <w:rtl w:val="0"/>
        </w:rPr>
      </w:pPr>
    </w:p>
    <w:p>
      <w:pPr>
        <w:pStyle w:val="P13"/>
        <w:framePr w:w="6658" w:h="480" w:hRule="exact" w:wrap="none" w:vAnchor="page" w:hAnchor="margin" w:x="71" w:y="12552"/>
        <w:rPr>
          <w:rStyle w:val="C11"/>
          <w:rtl w:val="0"/>
        </w:rPr>
      </w:pPr>
      <w:r>
        <w:rPr>
          <w:rStyle w:val="C11"/>
          <w:rtl w:val="0"/>
        </w:rPr>
        <w:t>c) Pracovat s dílenským pravítkem, nožovým pravítkem, vodováhou, lístkovými měrkami, číselníkovými úchylkoměry, optickými přístroji apod.</w:t>
      </w:r>
    </w:p>
    <w:p>
      <w:pPr>
        <w:pStyle w:val="P28"/>
        <w:framePr w:w="3921" w:h="607" w:hRule="exact" w:wrap="none" w:vAnchor="page" w:hAnchor="margin" w:x="6800" w:y="12496"/>
        <w:rPr>
          <w:rStyle w:val="C3"/>
          <w:rtl w:val="0"/>
        </w:rPr>
      </w:pPr>
    </w:p>
    <w:p>
      <w:pPr>
        <w:pStyle w:val="P29"/>
        <w:framePr w:w="3839" w:h="480" w:hRule="exact" w:wrap="none" w:vAnchor="page" w:hAnchor="margin" w:x="6856" w:y="12552"/>
        <w:rPr>
          <w:rStyle w:val="C21"/>
          <w:rtl w:val="0"/>
        </w:rPr>
      </w:pPr>
      <w:r>
        <w:rPr>
          <w:rStyle w:val="C21"/>
          <w:rtl w:val="0"/>
        </w:rPr>
        <w:t>Praktické předvedení</w:t>
      </w:r>
    </w:p>
    <w:p>
      <w:pPr>
        <w:pStyle w:val="P16"/>
        <w:framePr w:w="6710" w:h="376" w:hRule="exact" w:wrap="none" w:vAnchor="page" w:hAnchor="margin" w:x="45" w:y="13103"/>
        <w:rPr>
          <w:rStyle w:val="C3"/>
          <w:rtl w:val="0"/>
        </w:rPr>
      </w:pPr>
    </w:p>
    <w:p>
      <w:pPr>
        <w:pStyle w:val="P17"/>
        <w:framePr w:w="6658" w:h="249" w:hRule="exact" w:wrap="none" w:vAnchor="page" w:hAnchor="margin" w:x="71" w:y="13159"/>
        <w:rPr>
          <w:rStyle w:val="C13"/>
          <w:rtl w:val="0"/>
        </w:rPr>
      </w:pPr>
      <w:r>
        <w:rPr>
          <w:rStyle w:val="C13"/>
          <w:rtl w:val="0"/>
        </w:rPr>
        <w:t>d) Provést funkční zkoušku stroje, zařízení, výrobní linky</w:t>
      </w:r>
    </w:p>
    <w:p>
      <w:pPr>
        <w:pStyle w:val="P30"/>
        <w:framePr w:w="3921" w:h="376" w:hRule="exact" w:wrap="none" w:vAnchor="page" w:hAnchor="margin" w:x="6800" w:y="13103"/>
        <w:rPr>
          <w:rStyle w:val="C3"/>
          <w:rtl w:val="0"/>
        </w:rPr>
      </w:pPr>
    </w:p>
    <w:p>
      <w:pPr>
        <w:pStyle w:val="P31"/>
        <w:framePr w:w="3839" w:h="249" w:hRule="exact" w:wrap="none" w:vAnchor="page" w:hAnchor="margin" w:x="6856" w:y="13159"/>
        <w:rPr>
          <w:rStyle w:val="C22"/>
          <w:rtl w:val="0"/>
        </w:rPr>
      </w:pPr>
      <w:r>
        <w:rPr>
          <w:rStyle w:val="C22"/>
          <w:rtl w:val="0"/>
        </w:rPr>
        <w:t>Praktické předvedení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27.10.2026 2:21:56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vzájemnou polohu spojovacích součástí, měřit rovinnosti, rovnoběžnosti, pracovat s dílenským pravítkem, nožovým pravítkem, vodováhou, lístkovými měrkami, číselníkovými úchylkoměry a optickými přístroji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Zkontrolovat souosost, kolmost, obvodové a čelní házení, vůli</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Provést funkční zkoušku točivýho stroje</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Provádění údržby, oprav a generálních oprav strojů a zařízení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Vypracovat na základě znalosti funkce konstrukčních uzlů, konstrukcí agregátů a konstrukčního uspořádání a servisní dokumentace stroje a zařízení postup montáže, údržby a oprav stroje a zařízení</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Ústní ověření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Zvolit pro montáž, údržbu a opravy potřebné nástroje, nářadí, ruční mechanizované nářadí, stroje a zařízení, mechanizační prostředky umožňující či usnadňující manipulaci s montovanými částmi stroje a zařízení</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Určit s ohledem na požadovanou spolehlivost a životnost vhodnou metodu renovace součástí stroje a zařízení</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Vykonat údržbu a opravu stroje a zařízení</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32"/>
        <w:framePr w:w="10710" w:h="248" w:hRule="exact" w:wrap="none" w:vAnchor="page" w:hAnchor="margin" w:x="28" w:y="10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27.10.2026 2:21:56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Kontrola a provádění funkčních zkoušek strojů, zařízení a výrobních linek, kritérium c) – pro potřeby zkoušky uchazeč provede zkoušku podle stanovených předpisů a vyhotoví předávací protokol.</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Sestavování částí strojů, zařízení a výrobních linek a jejich montáž a oživování – pro potřeby zkoušky uchazeč provede funkční zkoušku např. stojanové brusky, vrtačky, lanovnice, montážního pásu, dopravníku, pracovního zvedáku, otočného zařízení, výrobní linky apod.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Sestavování točivých strojů, jejich montáž dle výkresové dokumentace – pro potřeby zkoušky uchazeč provede funkční zkoušku např. kompresoru, vodního čerpadla, stojanové brusky, vrtačky, dopravníku apod.</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Provádění údržby, oprav a generálních oprav strojů a zařízení – pro potřeby zkoušky uchazeč provede preventivní prohlídku např. kompresoru, vodního čerpadla, stojanové brusky, vrtačky, lanovnice, montážního pásu, dopravníku apod. a na základě prohlídky provede opravu poškozených částí strojů a zařízení.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strojů a zařízení, 27.10.2026 2:21:56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oprav strojů a zařízení nebo ve funkci učitele praktického vyučování.</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v oblasti oprav strojů a zařízení nebo ve funkci učitele praktického vyučování.</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oprav strojů a zařízení nebo ve funkci učitele praktického vyučování.</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oprav strojů a zařízení nebo ve funkci učitele odborných předmětů.</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7832" w:hRule="exact" w:wrap="none" w:vAnchor="page" w:hAnchor="margin" w:x="0" w:y="7930"/>
        <w:rPr>
          <w:rStyle w:val="C3"/>
          <w:rtl w:val="0"/>
        </w:rPr>
      </w:pPr>
    </w:p>
    <w:p>
      <w:pPr>
        <w:pStyle w:val="P35"/>
        <w:framePr w:w="10710" w:h="340" w:hRule="exact" w:wrap="none" w:vAnchor="page" w:hAnchor="margin" w:x="28" w:y="7930"/>
        <w:rPr>
          <w:rStyle w:val="C25"/>
          <w:rtl w:val="0"/>
        </w:rPr>
      </w:pPr>
      <w:r>
        <w:rPr>
          <w:rStyle w:val="C25"/>
          <w:rtl w:val="0"/>
        </w:rPr>
        <w:t>Nezbytné materiální a technické předpoklady pro provedení zkoušky</w:t>
      </w:r>
    </w:p>
    <w:p>
      <w:pPr>
        <w:keepNext w:val="0"/>
        <w:keepLines w:val="0"/>
        <w:framePr w:w="10766" w:h="7492"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492"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praktickému provedení musí autorizovaná osoba mít k dispozici připravené pracoviště (stroje a zařízení, výrobní linky apod.) k provedení praktické části zkoušky dle typu prováděných prací</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pro zajištění bezpečnosti práce</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bruska, vrtačka, lanovnice, montážní pás, dopravník, montážní pás, pracovního zvedáku, otočného zařízení, výrobní linku, kompresoru, vodní čerpadlo</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a polotovarů (šroubové podpěrky, klíny, prizmata, úhelníky, svěrky, přístroje na měření odchylky apod.)</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důlčíky, kladívka, listová měřítka, posuvná měřítka, mikrometrická měřidla, úhloměry, úhelníky, vodováhy apod.)</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(diagnostické přístroje pro kontrolu ložisek, listová a tyčová měřítka, posuvná měřítka, mikrometrická měřidla, úhloměry, úhelníky, vodováhy apod.)</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opravovaných strojů a zařízení apod. v tištěné nebo elektronické formě dle seznamu pro zadání pro zkoušku u autorizované osoby</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předávacího protokolu</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strojírenských norem, servisní příručky apod.</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ruční mechanizované nářadí, stroje a zařízení usnadňující manipulaci s částmi strojů a zařízení</w:t>
      </w:r>
    </w:p>
    <w:p>
      <w:pPr>
        <w:keepNext w:val="0"/>
        <w:keepLines w:val="0"/>
        <w:framePr w:w="10766" w:h="7492"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92"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92"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92"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Opravář/opravářka strojů a zařízení, 27.10.2026 2:21:56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strojů a zařízení, 27.10.2026 2:21:56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manufacturing,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pStyle w:val="P21"/>
        <w:framePr w:w="7654" w:h="331" w:hRule="exact" w:wrap="none" w:vAnchor="page" w:hAnchor="margin" w:x="28" w:y="15940"/>
        <w:rPr>
          <w:rStyle w:val="C16"/>
          <w:rtl w:val="0"/>
        </w:rPr>
      </w:pPr>
      <w:r>
        <w:rPr>
          <w:rStyle w:val="C16"/>
          <w:rtl w:val="0"/>
        </w:rPr>
        <w:t>Opravář/opravářka strojů a zařízení, 27.10.2026 2:21:56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0D1F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96FD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