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F6F4CBC" Type="http://schemas.openxmlformats.org/officeDocument/2006/relationships/officeDocument" Target="/word/document.xml" /><Relationship Id="coreRF6F4CBC" Type="http://schemas.openxmlformats.org/package/2006/relationships/metadata/core-properties" Target="/docProps/core.xml" /><Relationship Id="customRF6F4CB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27.10.2023</w:t>
      </w:r>
    </w:p>
    <w:p>
      <w:pPr>
        <w:pStyle w:val="P21"/>
        <w:framePr w:w="7654" w:h="331" w:hRule="exact" w:wrap="none" w:vAnchor="page" w:hAnchor="margin" w:x="28" w:y="15940"/>
        <w:rPr>
          <w:rStyle w:val="C16"/>
          <w:rtl w:val="0"/>
        </w:rPr>
      </w:pPr>
      <w:r>
        <w:rPr>
          <w:rStyle w:val="C16"/>
          <w:rtl w:val="0"/>
        </w:rPr>
        <w:t>Pracovník/pracovnice výroby lahůdek, 27.10.2026 5:23:21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073"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"https://www.nsp.cz/jednotka-prace/reznik-a-uzenar"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www.nsp.cz/jednotka-prace/konzervar#zdravotni-zpusobilost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639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27.10.2026 5:23:21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27.10.2026 5:23:21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