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57A06A" Type="http://schemas.openxmlformats.org/officeDocument/2006/relationships/officeDocument" Target="/word/document.xml" /><Relationship Id="coreR6757A06A" Type="http://schemas.openxmlformats.org/package/2006/relationships/metadata/core-properties" Target="/docProps/core.xml" /><Relationship Id="customR6757A0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lahůdek (kód: 29-030-H)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Lahůdkář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lahůdek, 27.10.2026 5:22:25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1.1.2009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Lahůdkář (kód: 29-99-H/01)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výroby lahůdek (kód: 29-030-H)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Pracovník/pracovnice výroby majonéz a omáček (kód: 29-029-H)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výroby rybích lahůdek (kód: 29-028-H)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Lahůdkář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lahůdek, 27.10.2026 5:22:25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