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C1B3B6" Type="http://schemas.openxmlformats.org/officeDocument/2006/relationships/officeDocument" Target="/word/document.xml" /><Relationship Id="coreR63C1B3B6" Type="http://schemas.openxmlformats.org/package/2006/relationships/metadata/core-properties" Target="/docProps/core.xml" /><Relationship Id="customR63C1B3B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25.02.2013 do: 08.09.2015</w:t>
      </w:r>
    </w:p>
    <w:p>
      <w:pPr>
        <w:pStyle w:val="P21"/>
        <w:framePr w:w="7654" w:h="331" w:hRule="exact" w:wrap="none" w:vAnchor="page" w:hAnchor="margin" w:x="28" w:y="15940"/>
        <w:rPr>
          <w:rStyle w:val="C16"/>
          <w:rtl w:val="0"/>
        </w:rPr>
      </w:pPr>
      <w:r>
        <w:rPr>
          <w:rStyle w:val="C16"/>
          <w:rtl w:val="0"/>
        </w:rPr>
        <w:t>Výroba majonéz a omáček, 11.9.2026 19:17:29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majonéz a omáček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zeleninových polotovarů pro výrobu omáček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Čistit a upravovat suroviny před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Tepelně opracovat (vařit, zchlazovat, příp. rozmrazovat) suroviny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Ručně nebo mechanicky dělit suroviny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Marinovat zeleninu</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Výroba majonéz a remulád</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Připravit majonézy, remulády a další studené omáčky v souladu s technologickým postupem</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Uchovávat majonézy, remulády a další studené omáčky podle zásad výroby bezpečných potravin před dalším zpracováním</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obě kritéria.</w:t>
      </w:r>
    </w:p>
    <w:p>
      <w:pPr>
        <w:pStyle w:val="P23"/>
        <w:framePr w:w="10710" w:h="340" w:hRule="exact" w:wrap="none" w:vAnchor="page" w:hAnchor="margin" w:x="28" w:y="10653"/>
        <w:rPr>
          <w:rStyle w:val="C18"/>
          <w:rtl w:val="0"/>
        </w:rPr>
      </w:pPr>
      <w:r>
        <w:rPr>
          <w:rStyle w:val="C18"/>
          <w:rtl w:val="0"/>
        </w:rPr>
        <w:t>Obsluha strojů a zařízení pro zpracování a balení lahůdek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Použít vhodné technologické vybavení při výrobě majonéz a omáček</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c) Obsluhovat stroje a zařízení v souladu se zásadami bezpečnosti práce</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32"/>
        <w:framePr w:w="10710" w:h="248" w:hRule="exact" w:wrap="none" w:vAnchor="page" w:hAnchor="margin" w:x="28" w:y="12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majonéz a omáček, 11.9.2026 19:17:29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Uchovávat majonézy a omáčky</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Balit a označovat majonézy a omáčky požadovanými údaji</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Expedovat majonézy a omáčky</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547" w:hRule="exact" w:wrap="none" w:vAnchor="page" w:hAnchor="margin" w:x="28" w:y="7826"/>
        <w:rPr>
          <w:rStyle w:val="C18"/>
          <w:rtl w:val="0"/>
        </w:rPr>
      </w:pPr>
      <w:r>
        <w:rPr>
          <w:rStyle w:val="C18"/>
          <w:rtl w:val="0"/>
        </w:rPr>
        <w:t>Provádění hygienicko-sanitační činnosti při výrobě majonéz a omáček, dodržování bezpečnostních předpisů a zásad bezpečnosti potravin</w:t>
      </w:r>
    </w:p>
    <w:p>
      <w:pPr>
        <w:pStyle w:val="P24"/>
        <w:framePr w:w="6713" w:h="376" w:hRule="exact" w:wrap="none" w:vAnchor="page" w:hAnchor="margin" w:x="45" w:y="8473"/>
        <w:rPr>
          <w:rStyle w:val="C3"/>
          <w:rtl w:val="0"/>
        </w:rPr>
      </w:pPr>
    </w:p>
    <w:p>
      <w:pPr>
        <w:pStyle w:val="P25"/>
        <w:framePr w:w="6661" w:h="249" w:hRule="exact" w:wrap="none" w:vAnchor="page" w:hAnchor="margin" w:x="71" w:y="8544"/>
        <w:rPr>
          <w:rStyle w:val="C19"/>
          <w:rtl w:val="0"/>
        </w:rPr>
      </w:pPr>
      <w:r>
        <w:rPr>
          <w:rStyle w:val="C19"/>
          <w:rtl w:val="0"/>
        </w:rPr>
        <w:t>Kritéria hodnocení</w:t>
      </w:r>
    </w:p>
    <w:p>
      <w:pPr>
        <w:pStyle w:val="P26"/>
        <w:framePr w:w="3918" w:h="376" w:hRule="exact" w:wrap="none" w:vAnchor="page" w:hAnchor="margin" w:x="6803" w:y="8473"/>
        <w:rPr>
          <w:rStyle w:val="C3"/>
          <w:rtl w:val="0"/>
        </w:rPr>
      </w:pPr>
    </w:p>
    <w:p>
      <w:pPr>
        <w:pStyle w:val="P27"/>
        <w:framePr w:w="3836" w:h="249" w:hRule="exact" w:wrap="none" w:vAnchor="page" w:hAnchor="margin" w:x="6859" w:y="8544"/>
        <w:rPr>
          <w:rStyle w:val="C20"/>
          <w:rtl w:val="0"/>
        </w:rPr>
      </w:pPr>
      <w:r>
        <w:rPr>
          <w:rStyle w:val="C20"/>
          <w:rtl w:val="0"/>
        </w:rPr>
        <w:t>Způsoby ověření</w:t>
      </w:r>
    </w:p>
    <w:p>
      <w:pPr>
        <w:pStyle w:val="P12"/>
        <w:framePr w:w="6710" w:h="376" w:hRule="exact" w:wrap="none" w:vAnchor="page" w:hAnchor="margin" w:x="45" w:y="8849"/>
        <w:rPr>
          <w:rStyle w:val="C3"/>
          <w:rtl w:val="0"/>
        </w:rPr>
      </w:pPr>
    </w:p>
    <w:p>
      <w:pPr>
        <w:pStyle w:val="P13"/>
        <w:framePr w:w="6658" w:h="249" w:hRule="exact" w:wrap="none" w:vAnchor="page" w:hAnchor="margin" w:x="71" w:y="8905"/>
        <w:rPr>
          <w:rStyle w:val="C11"/>
          <w:rtl w:val="0"/>
        </w:rPr>
      </w:pPr>
      <w:r>
        <w:rPr>
          <w:rStyle w:val="C11"/>
          <w:rtl w:val="0"/>
        </w:rPr>
        <w:t>a) Sledovat kritické body v průběhu výroby lahůdkářských výrobků</w:t>
      </w:r>
    </w:p>
    <w:p>
      <w:pPr>
        <w:pStyle w:val="P28"/>
        <w:framePr w:w="3921" w:h="376" w:hRule="exact" w:wrap="none" w:vAnchor="page" w:hAnchor="margin" w:x="6800" w:y="8849"/>
        <w:rPr>
          <w:rStyle w:val="C3"/>
          <w:rtl w:val="0"/>
        </w:rPr>
      </w:pPr>
    </w:p>
    <w:p>
      <w:pPr>
        <w:pStyle w:val="P29"/>
        <w:framePr w:w="3839" w:h="249"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225"/>
        <w:rPr>
          <w:rStyle w:val="C3"/>
          <w:rtl w:val="0"/>
        </w:rPr>
      </w:pPr>
    </w:p>
    <w:p>
      <w:pPr>
        <w:pStyle w:val="P17"/>
        <w:framePr w:w="6658" w:h="249" w:hRule="exact" w:wrap="none" w:vAnchor="page" w:hAnchor="margin" w:x="71" w:y="9281"/>
        <w:rPr>
          <w:rStyle w:val="C13"/>
          <w:rtl w:val="0"/>
        </w:rPr>
      </w:pPr>
      <w:r>
        <w:rPr>
          <w:rStyle w:val="C13"/>
          <w:rtl w:val="0"/>
        </w:rPr>
        <w:t>b) Dodržovat hygienické předpisy a osobní hygienu</w:t>
      </w:r>
    </w:p>
    <w:p>
      <w:pPr>
        <w:pStyle w:val="P30"/>
        <w:framePr w:w="3921" w:h="376" w:hRule="exact" w:wrap="none" w:vAnchor="page" w:hAnchor="margin" w:x="6800" w:y="9225"/>
        <w:rPr>
          <w:rStyle w:val="C3"/>
          <w:rtl w:val="0"/>
        </w:rPr>
      </w:pPr>
    </w:p>
    <w:p>
      <w:pPr>
        <w:pStyle w:val="P31"/>
        <w:framePr w:w="3839" w:h="249" w:hRule="exact" w:wrap="none" w:vAnchor="page" w:hAnchor="margin" w:x="6856" w:y="9281"/>
        <w:rPr>
          <w:rStyle w:val="C22"/>
          <w:rtl w:val="0"/>
        </w:rPr>
      </w:pPr>
      <w:r>
        <w:rPr>
          <w:rStyle w:val="C22"/>
          <w:rtl w:val="0"/>
        </w:rPr>
        <w:t>Praktické předvedení</w:t>
      </w:r>
    </w:p>
    <w:p>
      <w:pPr>
        <w:pStyle w:val="P12"/>
        <w:framePr w:w="6710" w:h="376" w:hRule="exact" w:wrap="none" w:vAnchor="page" w:hAnchor="margin" w:x="45" w:y="9601"/>
        <w:rPr>
          <w:rStyle w:val="C3"/>
          <w:rtl w:val="0"/>
        </w:rPr>
      </w:pPr>
    </w:p>
    <w:p>
      <w:pPr>
        <w:pStyle w:val="P13"/>
        <w:framePr w:w="6658" w:h="249" w:hRule="exact" w:wrap="none" w:vAnchor="page" w:hAnchor="margin" w:x="71" w:y="9657"/>
        <w:rPr>
          <w:rStyle w:val="C11"/>
          <w:rtl w:val="0"/>
        </w:rPr>
      </w:pPr>
      <w:r>
        <w:rPr>
          <w:rStyle w:val="C11"/>
          <w:rtl w:val="0"/>
        </w:rPr>
        <w:t>c) Dodržovat sanitační řád</w:t>
      </w:r>
    </w:p>
    <w:p>
      <w:pPr>
        <w:pStyle w:val="P28"/>
        <w:framePr w:w="3921" w:h="376" w:hRule="exact" w:wrap="none" w:vAnchor="page" w:hAnchor="margin" w:x="6800" w:y="9601"/>
        <w:rPr>
          <w:rStyle w:val="C3"/>
          <w:rtl w:val="0"/>
        </w:rPr>
      </w:pPr>
    </w:p>
    <w:p>
      <w:pPr>
        <w:pStyle w:val="P29"/>
        <w:framePr w:w="3839" w:h="249" w:hRule="exact" w:wrap="none" w:vAnchor="page" w:hAnchor="margin" w:x="6856" w:y="9657"/>
        <w:rPr>
          <w:rStyle w:val="C21"/>
          <w:rtl w:val="0"/>
        </w:rPr>
      </w:pPr>
      <w:r>
        <w:rPr>
          <w:rStyle w:val="C21"/>
          <w:rtl w:val="0"/>
        </w:rPr>
        <w:t>Praktické předvedení a ústní ověření</w:t>
      </w:r>
    </w:p>
    <w:p>
      <w:pPr>
        <w:pStyle w:val="P16"/>
        <w:framePr w:w="6710" w:h="607" w:hRule="exact" w:wrap="none" w:vAnchor="page" w:hAnchor="margin" w:x="45" w:y="9978"/>
        <w:rPr>
          <w:rStyle w:val="C3"/>
          <w:rtl w:val="0"/>
        </w:rPr>
      </w:pPr>
    </w:p>
    <w:p>
      <w:pPr>
        <w:pStyle w:val="P17"/>
        <w:framePr w:w="6658" w:h="480" w:hRule="exact" w:wrap="none" w:vAnchor="page" w:hAnchor="margin" w:x="71" w:y="10034"/>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9978"/>
        <w:rPr>
          <w:rStyle w:val="C3"/>
          <w:rtl w:val="0"/>
        </w:rPr>
      </w:pPr>
    </w:p>
    <w:p>
      <w:pPr>
        <w:pStyle w:val="P31"/>
        <w:framePr w:w="3839" w:h="480" w:hRule="exact" w:wrap="none" w:vAnchor="page" w:hAnchor="margin" w:x="6856" w:y="10034"/>
        <w:rPr>
          <w:rStyle w:val="C22"/>
          <w:rtl w:val="0"/>
        </w:rPr>
      </w:pPr>
      <w:r>
        <w:rPr>
          <w:rStyle w:val="C22"/>
          <w:rtl w:val="0"/>
        </w:rPr>
        <w:t>Praktické předvedení a ústní ověření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Vedení provozní evidence při výrobě lahůdek</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Vést předepsanou operativně-technickou evidenci při výrobě majonéz a omáček</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Praktické předvedení</w:t>
      </w:r>
    </w:p>
    <w:p>
      <w:pPr>
        <w:pStyle w:val="P32"/>
        <w:framePr w:w="10710" w:h="248" w:hRule="exact" w:wrap="none" w:vAnchor="page" w:hAnchor="margin" w:x="28" w:y="126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majonéz a omáček, 11.9.2026 19:17:29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výrobku, tj. majonézy a omáčky.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6891"/>
        <w:rPr>
          <w:rStyle w:val="C3"/>
          <w:rtl w:val="0"/>
        </w:rPr>
      </w:pPr>
    </w:p>
    <w:p>
      <w:pPr>
        <w:pStyle w:val="P35"/>
        <w:framePr w:w="10710" w:h="340" w:hRule="exact" w:wrap="none" w:vAnchor="page" w:hAnchor="margin" w:x="28" w:y="6891"/>
        <w:rPr>
          <w:rStyle w:val="C25"/>
          <w:rtl w:val="0"/>
        </w:rPr>
      </w:pPr>
      <w:r>
        <w:rPr>
          <w:rStyle w:val="C25"/>
          <w:rtl w:val="0"/>
        </w:rPr>
        <w:t>Výsledné hodnocení</w:t>
      </w:r>
    </w:p>
    <w:p>
      <w:pPr>
        <w:keepNext w:val="0"/>
        <w:keepLines w:val="0"/>
        <w:framePr w:w="10766" w:h="149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955"/>
        <w:rPr>
          <w:rStyle w:val="C3"/>
          <w:rtl w:val="0"/>
        </w:rPr>
      </w:pPr>
    </w:p>
    <w:p>
      <w:pPr>
        <w:pStyle w:val="P35"/>
        <w:framePr w:w="10710" w:h="340" w:hRule="exact" w:wrap="none" w:vAnchor="page" w:hAnchor="margin" w:x="28" w:y="8955"/>
        <w:rPr>
          <w:rStyle w:val="C25"/>
          <w:rtl w:val="0"/>
        </w:rPr>
      </w:pPr>
      <w:r>
        <w:rPr>
          <w:rStyle w:val="C25"/>
          <w:rtl w:val="0"/>
        </w:rPr>
        <w:t>Počet zkoušejících</w:t>
      </w:r>
    </w:p>
    <w:p>
      <w:pPr>
        <w:keepNext w:val="0"/>
        <w:keepLines w:val="0"/>
        <w:framePr w:w="10766" w:h="80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Výroba majonéz a omáček, 11.9.2026 19:17:29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oboru vzdělání v potravinářství a střední vzdělání s maturitní zkouškou (v jiném oboru) a alespoň 5 let odborné praxe v oblasti výroby potravin nebo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potravinářské výroby nebo výroby krmiv nebo ve funkci učitele odborného výcviku nebo praktického vyučování, z toho minimálně jeden rok v období posledních dvou let před podáním žádosti o autorizaci.</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w:t>
      </w:r>
    </w:p>
    <w:p>
      <w:pPr>
        <w:pStyle w:val="P33"/>
        <w:framePr w:w="10766" w:h="3484" w:hRule="exact" w:wrap="none" w:vAnchor="page" w:hAnchor="margin" w:x="0" w:y="10934"/>
        <w:rPr>
          <w:rStyle w:val="C3"/>
          <w:rtl w:val="0"/>
        </w:rPr>
      </w:pPr>
    </w:p>
    <w:p>
      <w:pPr>
        <w:pStyle w:val="P35"/>
        <w:framePr w:w="10710" w:h="340" w:hRule="exact" w:wrap="none" w:vAnchor="page" w:hAnchor="margin" w:x="28" w:y="10934"/>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polotovary a přísady pro výrobu potravin.</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výrobny potravinářských výrobků.</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Příslušná část výrobní dokumentace.</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11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Výroba majonéz a omáček, 11.9.2026 19:17:29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 (hodinou se rozumí 60 minut).</w:t>
      </w:r>
    </w:p>
    <w:p>
      <w:pPr>
        <w:pStyle w:val="P21"/>
        <w:framePr w:w="7654" w:h="331" w:hRule="exact" w:wrap="none" w:vAnchor="page" w:hAnchor="margin" w:x="28" w:y="15940"/>
        <w:rPr>
          <w:rStyle w:val="C16"/>
          <w:rtl w:val="0"/>
        </w:rPr>
      </w:pPr>
      <w:r>
        <w:rPr>
          <w:rStyle w:val="C16"/>
          <w:rtl w:val="0"/>
        </w:rPr>
        <w:t>Výroba majonéz a omáček, 11.9.2026 19:17:29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majonéz a omáček, 11.9.2026 19:17:29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