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FF29E" Type="http://schemas.openxmlformats.org/officeDocument/2006/relationships/officeDocument" Target="/word/document.xml" /><Relationship Id="coreR52FF29E" Type="http://schemas.openxmlformats.org/package/2006/relationships/metadata/core-properties" Target="/docProps/core.xml" /><Relationship Id="customR52FF2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majonéz a omáček (kód: 29-029-H)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Lahůdkář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majonéz a omáček, 27.10.2026 1:25:55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Lahůdkář (kód: 29-99-H/01)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výroby lahůdek (kód: 29-030-H)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výroby majonéz a omáček (kód: 29-029-H)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rybích lahůdek (kód: 29-028-H)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Lahůdkář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majonéz a omáček, 27.10.2026 1:25:55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