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5D320" Type="http://schemas.openxmlformats.org/officeDocument/2006/relationships/officeDocument" Target="/word/document.xml" /><Relationship Id="coreR6E05D320" Type="http://schemas.openxmlformats.org/package/2006/relationships/metadata/core-properties" Target="/docProps/core.xml" /><Relationship Id="customR6E05D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provozních činností při ubytovávání v soukromí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ubytovaných v soukromí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pomůcek a čisticích prostředků při úklidu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 v soukromí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bezpečnosti hostů, BOZP, PO v ubytovacím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ubytovacím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Provozovatel/provozovatelka ubytování v soukromí, 13.6.2026 14:46:57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provozních činností při ubytovávání v soukromí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Vykonat drobnou, nenáročnou opravu a údržbu inventáře, zařízení, budovy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prací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Zkontrolovat funkčnost zařízení v prostoru pro hotelové hosty a předat informace o jejich stavu</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Inkasování plateb od hostů ubytovacího zařízení</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a) Přijmout a evidovat objednávku hosta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Použít různé formy platebního styku podle přání hosta</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Poskytování služeb spojených s pobytem hostů ubytovaných v soukromí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Připravit nabídku služeb</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Zajistit základní informační služby pro hosty s využitím internetu</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Předvést základní komunikaci s hostem při příjezdu nebo při odjezdu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Zajistit drobné požadavky hostů (například vyřízení vzkazu, zapůjčení sportovního vybavení, uschování zavazadel)</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Zpracovat návrh jednoduchého marketingového plánu</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13.6.2026 14:46:57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Vhodně manipulovat se zařízením při výkonu činnosti</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Provést ošetření a údržbu zařízení po ukončení provozu</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Zacházet se zařízením podle zásad bezpečnosti práce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Úklid v ubytovacích zařízeních v soukromí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Vykonat pobytový úklid pokoje včetně příslušenství a společných prostor</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Udržovat podlahové plochy podle jejich charakteru (umývat, pastovat, luxovat)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Utřít prach v pokoji i v koupelně</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Vyvětrat pokoj (apartmán) a ustlat lůžkoviny</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Provést výměnu ložního prádla, ručníků, osušek, předložek</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Doplnit toaletní a hygienické potřeby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g) Vyleštit zrcadla, dveře</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h) Zkontrolovat stav a funkčnost vybavení pokoje</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 a 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i) Provést kompletní úklid pokoje, koupelny a toalety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j) Popsat zásady vstupu do obsazeného pokoje</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13.6.2026 14:46:57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povinnosti podnikatele vůči příslušným statním orgánům a zdravotním pojišťovnám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základních právních normách vztahujících se k danému podnikání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Vyhotovování podnikových písemností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Sestavit obchodní nabídku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Vyhotovit účetní doklad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Vyřídit reklamaci, objednávku zboží nebo služby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bezpečnosti hostů, BOZP, PO v ubytovacím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Uvést pravidla BOZP</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pravidla požární ochrany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Provádění hygienicko-sanitační činnosti v ubytovacím zařízení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Dodržovat hygienická pravidla v průběhu pracovních činností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Použít vhodný pracovní oděv</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d) Používat osobní ochranné pracovní prostředky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13.6.2026 14:46:57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o</w:t>
      </w:r>
      <w:r>
        <w:rPr>
          <w:rFonts w:ascii="Arial" w:cs="Arial" w:hAnsi="Arial" w:eastAsia="Arial"/>
          <w:b w:val="0"/>
          <w:i w:val="0"/>
          <w:caps w:val="0"/>
          <w:strike w:val="0"/>
          <w:noProof w:val="0"/>
          <w:vanish w:val="0"/>
          <w:color w:val="auto"/>
          <w:sz w:val="20"/>
          <w:u w:val="none"/>
          <w:shd w:val="clear" w:color="auto" w:fill="auto"/>
          <w:vertAlign w:val="baseline"/>
          <w:lang/>
        </w:rPr>
        <w:t>bchodní nabídka služeb představuje konkrétní nabídku podle požadavků a přání zákazníka, tzn. typ pokoje, konfiguraci lůžek, čas příjezdu, příp. snídaní atd. Nabídka služeb může být značně variabilní, ale základ by se měl odvíjet vždy od nabídky ubytování a dohodnutí času příjezdu.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 - z</w:t>
      </w:r>
      <w:r>
        <w:rPr>
          <w:rFonts w:ascii="Arial" w:cs="Arial" w:hAnsi="Arial" w:eastAsia="Arial"/>
          <w:b w:val="0"/>
          <w:i w:val="0"/>
          <w:caps w:val="0"/>
          <w:strike w:val="0"/>
          <w:noProof w:val="0"/>
          <w:vanish w:val="0"/>
          <w:color w:val="auto"/>
          <w:sz w:val="20"/>
          <w:u w:val="none"/>
          <w:shd w:val="clear" w:color="auto" w:fill="auto"/>
          <w:vertAlign w:val="baseline"/>
          <w:lang/>
        </w:rPr>
        <w:t xml:space="preserve">ákladní informační služby představují informace o dění v ubytovacím zařízení a v jeho okolí.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e) - z</w:t>
      </w:r>
      <w:r>
        <w:rPr>
          <w:rFonts w:ascii="Arial" w:cs="Arial" w:hAnsi="Arial" w:eastAsia="Arial"/>
          <w:b w:val="0"/>
          <w:i w:val="0"/>
          <w:caps w:val="0"/>
          <w:strike w:val="0"/>
          <w:noProof w:val="0"/>
          <w:vanish w:val="0"/>
          <w:color w:val="auto"/>
          <w:sz w:val="20"/>
          <w:u w:val="none"/>
          <w:shd w:val="clear" w:color="auto" w:fill="auto"/>
          <w:vertAlign w:val="baseline"/>
          <w:lang/>
        </w:rPr>
        <w:t>ákladní jednoduchý marketingový plán představuje základní kroky v oblasti marketingu a strategie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možnostech podnikání ve službách</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 z</w:t>
      </w:r>
      <w:r>
        <w:rPr>
          <w:rFonts w:ascii="Arial" w:cs="Arial" w:hAnsi="Arial" w:eastAsia="Arial"/>
          <w:b w:val="0"/>
          <w:i w:val="0"/>
          <w:caps w:val="0"/>
          <w:strike w:val="0"/>
          <w:noProof w:val="0"/>
          <w:vanish w:val="0"/>
          <w:color w:val="auto"/>
          <w:sz w:val="20"/>
          <w:u w:val="none"/>
          <w:shd w:val="clear" w:color="auto" w:fill="auto"/>
          <w:vertAlign w:val="baseline"/>
          <w:lang/>
        </w:rPr>
        <w:t>ákladní právní normy vyžadované jako nezbytné pro provozovatele ubytování v soukromí, jejichž znalost uchazeč prokazuje u zkoušky jsou:</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455/1991 Sb., živnostenský zákon</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278/2008 Sb., o obsahových náplních jednotlivých živností ( živnost volná - č. 55 Ubytovací služby; živnost řemeslná - Hostinská činnost)</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501/2006 Sb., o obecných požadavcích na využití území (§ 2)</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o technických požadavcích na stavby (§ 3, § 39, § 40,§ 44)</w:t>
      </w:r>
    </w:p>
    <w:p>
      <w:pPr>
        <w:pStyle w:val="P21"/>
        <w:framePr w:w="7654" w:h="331" w:hRule="exact" w:wrap="none" w:vAnchor="page" w:hAnchor="margin" w:x="28" w:y="15940"/>
        <w:rPr>
          <w:rStyle w:val="C16"/>
          <w:rtl w:val="0"/>
        </w:rPr>
      </w:pPr>
      <w:r>
        <w:rPr>
          <w:rStyle w:val="C16"/>
          <w:rtl w:val="0"/>
        </w:rPr>
        <w:t>Provozovatel/provozovatelka ubytování v soukromí, 13.6.2026 14:46:57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Provozovatel/provozovatelka ubytování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soukromí + střední vzdělání s maturitní zkouškou a alespoň 5 let odborné praxe v povolání správce/provozovatele ubytovacího zařízení.</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Provozovatel/provozovatelka ubytování v soukromí, 13.6.2026 14:46:57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ubytovaných osob a zapůjčených předmětů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tiskárna, zařízení pro EET</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(čisticí a úklidové prostředky pro čištění podlah, obkladů, sanitárního zařízení, oken, zrcadel, úklidová souprava včetně vozíku, vysavač, hygienické prostředky na doplnění atd.)</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ubytovacího zařízení včetně pokojové části, zařízení pokoje, lůžkoviny a ložní prádlo, ručníky, toaletní a hygienické potřeby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ochranné pomůcky a předměty.</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80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pro vykonání zkoušky</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Provozovatel/provozovatelka ubytování v soukromí, 13.6.2026 14:46:57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Provozovatel/provozovatelka ubytování v soukromí, 13.6.2026 14:46:57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897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3E3D9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DC90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