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A2550" Type="http://schemas.openxmlformats.org/officeDocument/2006/relationships/officeDocument" Target="/word/document.xml" /><Relationship Id="coreRFBA2550" Type="http://schemas.openxmlformats.org/package/2006/relationships/metadata/core-properties" Target="/docProps/core.xml" /><Relationship Id="customRFBA2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30.07.2025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30.7.2026 5:36:23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30.7.2026 5:36:23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