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E8FCD" Type="http://schemas.openxmlformats.org/officeDocument/2006/relationships/officeDocument" Target="/word/document.xml" /><Relationship Id="coreRB6E8FCD" Type="http://schemas.openxmlformats.org/package/2006/relationships/metadata/core-properties" Target="/docProps/core.xml" /><Relationship Id="customRB6E8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Pěstební činnost a ochrana lesa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Sběr semen a plodů lesních dřevin, péče o sebrané plody a semena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ručním nářadím při výsadbě, pěstování a ochraně lesa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mladých lesních porostů chemickými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traktory a ostatní mechanizací využívanou ve výrobě sazenic, v pěstební činnosti a ochraně lesa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24.10.2008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průkazu k obsluze motorové pily a křovinořezu.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 a osvědčení pro práci s motorovou pilou.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29.10.2026 3:15:28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