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04D06E" Type="http://schemas.openxmlformats.org/officeDocument/2006/relationships/officeDocument" Target="/word/document.xml" /><Relationship Id="coreR2B04D06E" Type="http://schemas.openxmlformats.org/package/2006/relationships/metadata/core-properties" Target="/docProps/core.xml" /><Relationship Id="customR2B04D06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potravin a krmiv (kód: 29-010-H)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pro výrobu potravin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potravin dle technologického postupu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Výpočet spotřeby, příprava a úprava surovin pro danou potravinářskou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pro výrobu potravinářských polotovarů,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Smyslové posuzování jakosti polotovarů a hotových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základní evidence v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činností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28.08.2008 do: 10.02.2022</w:t>
      </w:r>
    </w:p>
    <w:p>
      <w:pPr>
        <w:pStyle w:val="P21"/>
        <w:framePr w:w="7654" w:h="331" w:hRule="exact" w:wrap="none" w:vAnchor="page" w:hAnchor="margin" w:x="28" w:y="15940"/>
        <w:rPr>
          <w:rStyle w:val="C16"/>
          <w:rtl w:val="0"/>
        </w:rPr>
      </w:pPr>
      <w:r>
        <w:rPr>
          <w:rStyle w:val="C16"/>
          <w:rtl w:val="0"/>
        </w:rPr>
        <w:t>Výroba potravin a krmiv, 20.9.2026 4:43:32</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515"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potravin nebo krmiv s využitím technologických postupů a hygienických zásad zacházení s potravinářskými surovinami či surovinami pro výrobu krmiv, polotovary a potravinářskými výrobky nebo krmivy.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mechanizované nebo automatizované potravinářské (krmivářské) výroby např.: výroba konzerv, nápojů, cukrovinek, mléka, sýrů a dalších mlékárenských výrobků, lihu, lihovin, sladu, piva, mlynářských a krmivářských výrobků.</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 úkol související s výrobou konkrétního potravinářského výrobku nebo krmiva.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organizaci práce.</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21"/>
        <w:framePr w:w="7654" w:h="331" w:hRule="exact" w:wrap="none" w:vAnchor="page" w:hAnchor="margin" w:x="28" w:y="15940"/>
        <w:rPr>
          <w:rStyle w:val="C16"/>
          <w:rtl w:val="0"/>
        </w:rPr>
      </w:pPr>
      <w:r>
        <w:rPr>
          <w:rStyle w:val="C16"/>
          <w:rtl w:val="0"/>
        </w:rPr>
        <w:t>Výroba potravin a krmiv, 20.9.2026 4:43:32</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93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Kvalifikační standard byl zpracován ve spolupráci se Sektorovou radou potravinářství a krmivářství a zástupci následujících institucí: </w:t>
      </w:r>
    </w:p>
    <w:p>
      <w:pPr>
        <w:keepNext w:val="0"/>
        <w:keepLines w:val="0"/>
        <w:framePr w:w="10766" w:h="93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93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pStyle w:val="P21"/>
        <w:framePr w:w="7654" w:h="331" w:hRule="exact" w:wrap="none" w:vAnchor="page" w:hAnchor="margin" w:x="28" w:y="15940"/>
        <w:rPr>
          <w:rStyle w:val="C16"/>
          <w:rtl w:val="0"/>
        </w:rPr>
      </w:pPr>
      <w:r>
        <w:rPr>
          <w:rStyle w:val="C16"/>
          <w:rtl w:val="0"/>
        </w:rPr>
        <w:t>Výroba potravin a krmiv, 20.9.2026 4:43:32</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