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92A7AB" Type="http://schemas.openxmlformats.org/officeDocument/2006/relationships/officeDocument" Target="/word/document.xml" /><Relationship Id="coreR1892A7AB" Type="http://schemas.openxmlformats.org/package/2006/relationships/metadata/core-properties" Target="/docProps/core.xml" /><Relationship Id="customR1892A7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nečokoládových cukrovinek (kód: 29-046-H)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nečokoládových cukrovinek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cukrovinkářských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3.11.2026 17:30:04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https://www.nsp.cz/jednotka-prace/pracovnik-vyroby-necokola#zdravotni-zpusobilost).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2 druhů výrobků z kandytové hmoty a 1 druhu želé, množství (počet) výrobků určí zkoušející s ohledem na časový limit.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3.11.2026 17:30:04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3.11.2026 17:30:04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